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CA05" w14:textId="53D21179" w:rsidR="00640E47" w:rsidRPr="00FB3491" w:rsidRDefault="00640E47" w:rsidP="00640E4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4bis</w:t>
      </w:r>
      <w:r w:rsidRPr="00FB3491">
        <w:rPr>
          <w:rFonts w:cs="Arial"/>
          <w:b/>
          <w:i/>
          <w:noProof/>
          <w:sz w:val="24"/>
          <w:szCs w:val="24"/>
        </w:rPr>
        <w:tab/>
      </w:r>
      <w:r w:rsidR="00695F32" w:rsidRPr="00695F32">
        <w:rPr>
          <w:rFonts w:cs="Arial"/>
          <w:b/>
          <w:i/>
          <w:noProof/>
          <w:sz w:val="24"/>
          <w:szCs w:val="24"/>
        </w:rPr>
        <w:t>R4-2503661</w:t>
      </w:r>
    </w:p>
    <w:p w14:paraId="3986EA93" w14:textId="77777777" w:rsidR="00640E47" w:rsidRPr="00FB3491" w:rsidRDefault="00640E47" w:rsidP="00640E47">
      <w:pPr>
        <w:tabs>
          <w:tab w:val="right" w:pos="9639"/>
        </w:tabs>
        <w:spacing w:after="100" w:afterAutospacing="1"/>
        <w:rPr>
          <w:rFonts w:ascii="Arial" w:eastAsia="MS Mincho" w:hAnsi="Arial" w:cs="Arial"/>
          <w:b/>
          <w:sz w:val="24"/>
          <w:szCs w:val="24"/>
        </w:rPr>
      </w:pPr>
      <w:r>
        <w:rPr>
          <w:rFonts w:ascii="Arial" w:hAnsi="Arial" w:cs="Arial"/>
          <w:b/>
          <w:noProof/>
          <w:sz w:val="24"/>
          <w:szCs w:val="24"/>
        </w:rPr>
        <w:t>Wuhan</w:t>
      </w:r>
      <w:r w:rsidRPr="00835C24">
        <w:rPr>
          <w:rFonts w:ascii="Arial" w:hAnsi="Arial" w:cs="Arial"/>
          <w:b/>
          <w:noProof/>
          <w:sz w:val="24"/>
          <w:szCs w:val="24"/>
        </w:rPr>
        <w:t>,</w:t>
      </w:r>
      <w:r>
        <w:rPr>
          <w:rFonts w:ascii="Arial" w:hAnsi="Arial" w:cs="Arial"/>
          <w:b/>
          <w:noProof/>
          <w:sz w:val="24"/>
          <w:szCs w:val="24"/>
        </w:rPr>
        <w:t xml:space="preserve"> Hubei,</w:t>
      </w:r>
      <w:r w:rsidRPr="00835C24">
        <w:rPr>
          <w:rFonts w:ascii="Arial" w:hAnsi="Arial" w:cs="Arial"/>
          <w:b/>
          <w:noProof/>
          <w:sz w:val="24"/>
          <w:szCs w:val="24"/>
        </w:rPr>
        <w:t xml:space="preserve"> </w:t>
      </w:r>
      <w:r>
        <w:rPr>
          <w:rFonts w:ascii="Arial" w:hAnsi="Arial" w:cs="Arial"/>
          <w:b/>
          <w:noProof/>
          <w:sz w:val="24"/>
          <w:szCs w:val="24"/>
        </w:rPr>
        <w:t>China</w:t>
      </w:r>
      <w:r w:rsidRPr="00835C24">
        <w:rPr>
          <w:rFonts w:ascii="Arial" w:hAnsi="Arial" w:cs="Arial"/>
          <w:b/>
          <w:noProof/>
          <w:sz w:val="24"/>
          <w:szCs w:val="24"/>
        </w:rPr>
        <w:t xml:space="preserve">, </w:t>
      </w:r>
      <w:r>
        <w:rPr>
          <w:rFonts w:ascii="Arial" w:hAnsi="Arial" w:cs="Arial"/>
          <w:b/>
          <w:noProof/>
          <w:sz w:val="24"/>
          <w:szCs w:val="24"/>
        </w:rPr>
        <w:t>07</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11</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April</w:t>
      </w:r>
      <w:r w:rsidRPr="00835C24">
        <w:rPr>
          <w:rFonts w:ascii="Arial" w:hAnsi="Arial" w:cs="Arial"/>
          <w:b/>
          <w:noProof/>
          <w:sz w:val="24"/>
          <w:szCs w:val="24"/>
        </w:rPr>
        <w:t>, 202</w:t>
      </w:r>
      <w:r>
        <w:rPr>
          <w:rFonts w:ascii="Arial" w:hAnsi="Arial" w:cs="Arial"/>
          <w:b/>
          <w:noProof/>
          <w:sz w:val="24"/>
          <w:szCs w:val="24"/>
        </w:rPr>
        <w:t>5</w:t>
      </w:r>
    </w:p>
    <w:p w14:paraId="793EB8DD" w14:textId="663BB0DC" w:rsidR="00640E47" w:rsidRDefault="00640E47"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7.18</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2</w:t>
      </w:r>
    </w:p>
    <w:p w14:paraId="64976622" w14:textId="08888ABA"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41706F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 xml:space="preserve">UE demodulation </w:t>
      </w:r>
      <w:r w:rsidR="00FE45DE">
        <w:rPr>
          <w:rFonts w:ascii="Arial" w:hAnsi="Arial" w:cs="Arial"/>
          <w:color w:val="000000"/>
          <w:sz w:val="22"/>
          <w:lang w:eastAsia="zh-CN"/>
        </w:rPr>
        <w:t xml:space="preserve">and CSI </w:t>
      </w:r>
      <w:r w:rsidR="0018107A" w:rsidRPr="0018107A">
        <w:rPr>
          <w:rFonts w:ascii="Arial" w:hAnsi="Arial" w:cs="Arial"/>
          <w:color w:val="000000"/>
          <w:sz w:val="22"/>
          <w:lang w:eastAsia="zh-CN"/>
        </w:rPr>
        <w:t>performance requirements for 8Rx with MMSE-IRC</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0F05DDB" w14:textId="25F8F913" w:rsidR="006F522C"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6F522C">
        <w:rPr>
          <w:lang w:eastAsia="zh-CN"/>
        </w:rPr>
        <w:t xml:space="preserve">. According the plan, this WI </w:t>
      </w:r>
      <w:r w:rsidR="00A43084">
        <w:rPr>
          <w:lang w:eastAsia="zh-CN"/>
        </w:rPr>
        <w:t xml:space="preserve">is </w:t>
      </w:r>
      <w:r w:rsidR="006F522C">
        <w:rPr>
          <w:lang w:eastAsia="zh-CN"/>
        </w:rPr>
        <w:t xml:space="preserve">targeting to be finished </w:t>
      </w:r>
      <w:r w:rsidR="000B59CE">
        <w:rPr>
          <w:lang w:eastAsia="zh-CN"/>
        </w:rPr>
        <w:t>in</w:t>
      </w:r>
      <w:r w:rsidR="006F522C">
        <w:rPr>
          <w:lang w:eastAsia="zh-CN"/>
        </w:rPr>
        <w:t xml:space="preserve"> </w:t>
      </w:r>
      <w:r w:rsidR="00A43084">
        <w:rPr>
          <w:lang w:eastAsia="zh-CN"/>
        </w:rPr>
        <w:t xml:space="preserve">RAN#109 meeting </w:t>
      </w:r>
      <w:r w:rsidR="000B59CE">
        <w:rPr>
          <w:lang w:eastAsia="zh-CN"/>
        </w:rPr>
        <w:t>o</w:t>
      </w:r>
      <w:r w:rsidR="00A43084">
        <w:rPr>
          <w:lang w:eastAsia="zh-CN"/>
        </w:rPr>
        <w:t xml:space="preserve">n </w:t>
      </w:r>
      <w:r w:rsidR="000B59CE">
        <w:rPr>
          <w:lang w:eastAsia="zh-CN"/>
        </w:rPr>
        <w:t>Sep 2025.</w:t>
      </w:r>
    </w:p>
    <w:p w14:paraId="12C017DE" w14:textId="4F249DEF" w:rsidR="0083668D" w:rsidRDefault="001418E1" w:rsidP="00A43084">
      <w:pPr>
        <w:spacing w:beforeLines="50" w:before="120"/>
        <w:jc w:val="both"/>
        <w:rPr>
          <w:lang w:eastAsia="zh-CN"/>
        </w:rPr>
      </w:pPr>
      <w:r>
        <w:rPr>
          <w:lang w:eastAsia="zh-CN"/>
        </w:rPr>
        <w:t xml:space="preserve">Generally, </w:t>
      </w:r>
      <w:r w:rsidR="00FA6353">
        <w:rPr>
          <w:lang w:eastAsia="zh-CN"/>
        </w:rPr>
        <w:t>the enhancement</w:t>
      </w:r>
      <w:r w:rsidR="0083668D">
        <w:rPr>
          <w:lang w:eastAsia="zh-CN"/>
        </w:rPr>
        <w:t>s</w:t>
      </w:r>
      <w:r w:rsidR="00FA6353">
        <w:rPr>
          <w:lang w:eastAsia="zh-CN"/>
        </w:rPr>
        <w:t xml:space="preserve"> </w:t>
      </w:r>
      <w:r w:rsidR="00A43084">
        <w:rPr>
          <w:lang w:eastAsia="zh-CN"/>
        </w:rPr>
        <w:t xml:space="preserve">for UE demodulation performance </w:t>
      </w:r>
      <w:r w:rsidR="00FA6353">
        <w:rPr>
          <w:lang w:eastAsia="zh-CN"/>
        </w:rPr>
        <w:t xml:space="preserve">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0BB22FFD" w14:textId="10CE3AB5" w:rsidR="000B59CE" w:rsidRDefault="00D04219" w:rsidP="00A01D8F">
      <w:pPr>
        <w:jc w:val="both"/>
        <w:rPr>
          <w:lang w:eastAsia="zh-CN"/>
        </w:rPr>
      </w:pPr>
      <w:r>
        <w:rPr>
          <w:lang w:eastAsia="zh-CN"/>
        </w:rPr>
        <w:t xml:space="preserve">RAN4#112 meeting is the first meeting for this topic, several </w:t>
      </w:r>
      <w:r w:rsidR="0083668D">
        <w:rPr>
          <w:lang w:eastAsia="zh-CN"/>
        </w:rPr>
        <w:t>high-level</w:t>
      </w:r>
      <w:r>
        <w:rPr>
          <w:lang w:eastAsia="zh-CN"/>
        </w:rPr>
        <w:t xml:space="preserve"> </w:t>
      </w:r>
      <w:r w:rsidR="009C7A07">
        <w:rPr>
          <w:lang w:eastAsia="zh-CN"/>
        </w:rPr>
        <w:t>agreements are achieved [2].</w:t>
      </w:r>
      <w:r w:rsidR="000B59CE">
        <w:rPr>
          <w:lang w:eastAsia="zh-CN"/>
        </w:rPr>
        <w:t xml:space="preserve"> </w:t>
      </w:r>
      <w:r w:rsidR="000B59CE" w:rsidRPr="000B59CE">
        <w:rPr>
          <w:lang w:eastAsia="zh-CN"/>
        </w:rPr>
        <w:t>Cover CQI reporting requirements under ICI for 8Rx</w:t>
      </w:r>
      <w:r w:rsidR="000B59CE">
        <w:rPr>
          <w:lang w:eastAsia="zh-CN"/>
        </w:rPr>
        <w:t xml:space="preserve"> is agreed and </w:t>
      </w:r>
      <w:r w:rsidR="003C3164">
        <w:rPr>
          <w:lang w:eastAsia="zh-CN"/>
        </w:rPr>
        <w:t>most parameters for</w:t>
      </w:r>
      <w:r w:rsidR="000B59CE">
        <w:rPr>
          <w:lang w:eastAsia="zh-CN"/>
        </w:rPr>
        <w:t xml:space="preserve"> simulation assumptions are </w:t>
      </w:r>
      <w:r w:rsidR="003C3164">
        <w:rPr>
          <w:lang w:eastAsia="zh-CN"/>
        </w:rPr>
        <w:t>agreed in RAN4#112bis [3]</w:t>
      </w:r>
      <w:r w:rsidR="005311EA">
        <w:rPr>
          <w:lang w:eastAsia="zh-CN"/>
        </w:rPr>
        <w:t xml:space="preserve"> and RAN4#113 [4]</w:t>
      </w:r>
      <w:r w:rsidR="002C5E70">
        <w:rPr>
          <w:lang w:eastAsia="zh-CN"/>
        </w:rPr>
        <w:t>, more agreements about scenario coverage and test parameters are achieved in [5]</w:t>
      </w:r>
      <w:r w:rsidR="003C3164">
        <w:rPr>
          <w:lang w:eastAsia="zh-CN"/>
        </w:rPr>
        <w:t>.</w:t>
      </w:r>
    </w:p>
    <w:p w14:paraId="3BCB588F" w14:textId="75D97AAD" w:rsidR="009C431F" w:rsidRDefault="003C3164" w:rsidP="00A01D8F">
      <w:pPr>
        <w:jc w:val="both"/>
        <w:rPr>
          <w:szCs w:val="24"/>
          <w:lang w:eastAsia="zh-CN"/>
        </w:rPr>
      </w:pPr>
      <w:r>
        <w:rPr>
          <w:lang w:eastAsia="zh-CN"/>
        </w:rPr>
        <w:t>In this contribution,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w:t>
      </w:r>
      <w:r>
        <w:rPr>
          <w:lang w:eastAsia="zh-CN"/>
        </w:rPr>
        <w:t>open issues for PDSCH demodulation performance parts</w:t>
      </w:r>
      <w:r w:rsidR="00FA6353">
        <w:rPr>
          <w:lang w:eastAsia="zh-CN"/>
        </w:rPr>
        <w:t xml:space="preserve"> and simulation assumptions </w:t>
      </w:r>
      <w:r>
        <w:rPr>
          <w:lang w:eastAsia="zh-CN"/>
        </w:rPr>
        <w:t>for CQI part</w:t>
      </w:r>
      <w:r w:rsidR="003F18EF">
        <w:rPr>
          <w:lang w:eastAsia="zh-CN"/>
        </w:rPr>
        <w:t>.</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2ADFC302" w14:textId="77777777" w:rsidR="007A16D2" w:rsidRPr="007A16D2" w:rsidRDefault="007A16D2" w:rsidP="007A16D2">
      <w:pPr>
        <w:rPr>
          <w:b/>
          <w:u w:val="single"/>
          <w:lang w:val="en-US" w:eastAsia="ko-KR"/>
        </w:rPr>
      </w:pPr>
      <w:r w:rsidRPr="007A16D2">
        <w:rPr>
          <w:b/>
          <w:u w:val="single"/>
          <w:lang w:val="en-US" w:eastAsia="ko-KR"/>
        </w:rPr>
        <w:t>Definition of MMSE-IRC receiver capability for 8Rx UE</w:t>
      </w:r>
    </w:p>
    <w:p w14:paraId="18353D82" w14:textId="23DAE5DF" w:rsidR="007A16D2" w:rsidRDefault="00BE752C" w:rsidP="0078196C">
      <w:pPr>
        <w:jc w:val="both"/>
        <w:rPr>
          <w:b/>
          <w:u w:val="single"/>
        </w:rPr>
      </w:pPr>
      <w:r>
        <w:rPr>
          <w:bCs/>
          <w:lang w:eastAsia="zh-CN"/>
        </w:rPr>
        <w:t>In last RAN4#11</w:t>
      </w:r>
      <w:r w:rsidR="006973B1">
        <w:rPr>
          <w:bCs/>
          <w:lang w:eastAsia="zh-CN"/>
        </w:rPr>
        <w:t>4</w:t>
      </w:r>
      <w:r>
        <w:rPr>
          <w:bCs/>
          <w:lang w:eastAsia="zh-CN"/>
        </w:rPr>
        <w:t xml:space="preserve"> meeting</w:t>
      </w:r>
      <w:r w:rsidR="0078196C">
        <w:rPr>
          <w:bCs/>
          <w:lang w:eastAsia="zh-CN"/>
        </w:rPr>
        <w:t xml:space="preserve"> [5]</w:t>
      </w:r>
      <w:r>
        <w:rPr>
          <w:bCs/>
          <w:lang w:eastAsia="zh-CN"/>
        </w:rPr>
        <w:t xml:space="preserve">, </w:t>
      </w:r>
      <w:r w:rsidR="006973B1">
        <w:rPr>
          <w:bCs/>
          <w:lang w:eastAsia="zh-CN"/>
        </w:rPr>
        <w:t>the definition of MMES-IRC receiver capability for 8Rx UE has been discussed but conclusion was not achieved.</w:t>
      </w:r>
      <w:r w:rsidR="0078196C">
        <w:rPr>
          <w:bCs/>
          <w:lang w:eastAsia="zh-CN"/>
        </w:rPr>
        <w:t xml:space="preserve"> S</w:t>
      </w:r>
      <w:r>
        <w:rPr>
          <w:bCs/>
          <w:lang w:eastAsia="zh-CN"/>
        </w:rPr>
        <w:t xml:space="preserve">everal options are proposed </w:t>
      </w:r>
      <w:r w:rsidR="00297F96">
        <w:rPr>
          <w:bCs/>
          <w:lang w:eastAsia="zh-CN"/>
        </w:rPr>
        <w:t xml:space="preserve">as below </w:t>
      </w:r>
      <w:r>
        <w:rPr>
          <w:bCs/>
          <w:lang w:eastAsia="zh-CN"/>
        </w:rPr>
        <w:t>for MMSE-IRC receiver capability definition.</w:t>
      </w:r>
    </w:p>
    <w:tbl>
      <w:tblPr>
        <w:tblStyle w:val="aff7"/>
        <w:tblW w:w="0" w:type="auto"/>
        <w:tblLook w:val="04A0" w:firstRow="1" w:lastRow="0" w:firstColumn="1" w:lastColumn="0" w:noHBand="0" w:noVBand="1"/>
      </w:tblPr>
      <w:tblGrid>
        <w:gridCol w:w="9631"/>
      </w:tblGrid>
      <w:tr w:rsidR="00BB7AE1" w14:paraId="7081AB55" w14:textId="77777777" w:rsidTr="00BB7AE1">
        <w:tc>
          <w:tcPr>
            <w:tcW w:w="9631" w:type="dxa"/>
          </w:tcPr>
          <w:p w14:paraId="4663AB48" w14:textId="77777777" w:rsidR="006973B1" w:rsidRPr="00F12D1E" w:rsidRDefault="006973B1" w:rsidP="006973B1">
            <w:pPr>
              <w:rPr>
                <w:b/>
                <w:u w:val="single"/>
                <w:lang w:val="en-US" w:eastAsia="ko-KR"/>
              </w:rPr>
            </w:pPr>
            <w:bookmarkStart w:id="2" w:name="OLE_LINK4"/>
            <w:bookmarkStart w:id="3" w:name="_Hlk190859779"/>
            <w:r w:rsidRPr="00F12D1E">
              <w:rPr>
                <w:b/>
                <w:u w:val="single"/>
                <w:lang w:val="en-US" w:eastAsia="ko-KR"/>
              </w:rPr>
              <w:t>Issue 1-1-1</w:t>
            </w:r>
            <w:bookmarkEnd w:id="2"/>
            <w:r w:rsidRPr="00F12D1E">
              <w:rPr>
                <w:b/>
                <w:u w:val="single"/>
                <w:lang w:val="en-US" w:eastAsia="ko-KR"/>
              </w:rPr>
              <w:t>: Definition of MMSE-IRC receiver capability for 8Rx UE</w:t>
            </w:r>
          </w:p>
          <w:p w14:paraId="78AEC457" w14:textId="77777777" w:rsidR="006973B1" w:rsidRPr="00F12D1E" w:rsidRDefault="006973B1" w:rsidP="006973B1">
            <w:pPr>
              <w:rPr>
                <w:iCs/>
                <w:lang w:val="en-US" w:eastAsia="zh-CN"/>
              </w:rPr>
            </w:pPr>
            <w:bookmarkStart w:id="4" w:name="_Hlk190859787"/>
            <w:bookmarkEnd w:id="3"/>
            <w:r w:rsidRPr="00F12D1E">
              <w:rPr>
                <w:iCs/>
                <w:lang w:val="en-US" w:eastAsia="zh-CN"/>
              </w:rPr>
              <w:t>Agreement:</w:t>
            </w:r>
          </w:p>
          <w:p w14:paraId="63AF3FFB" w14:textId="77777777" w:rsidR="006973B1" w:rsidRPr="00F12D1E" w:rsidRDefault="006973B1" w:rsidP="006973B1">
            <w:pPr>
              <w:pStyle w:val="aff8"/>
              <w:numPr>
                <w:ilvl w:val="0"/>
                <w:numId w:val="11"/>
              </w:numPr>
              <w:ind w:firstLineChars="0"/>
              <w:rPr>
                <w:iCs/>
                <w:lang w:val="en-US" w:eastAsia="zh-CN"/>
              </w:rPr>
            </w:pPr>
            <w:r w:rsidRPr="00F12D1E">
              <w:rPr>
                <w:iCs/>
                <w:lang w:val="en-US" w:eastAsia="zh-CN"/>
              </w:rPr>
              <w:t>If agreed to change the receiver definition, it also needs to be changed in Rel-18 maintenance.</w:t>
            </w:r>
          </w:p>
          <w:p w14:paraId="55365C1F" w14:textId="77777777" w:rsidR="006973B1" w:rsidRPr="00F12D1E" w:rsidRDefault="006973B1" w:rsidP="006973B1">
            <w:pPr>
              <w:pStyle w:val="aff8"/>
              <w:numPr>
                <w:ilvl w:val="0"/>
                <w:numId w:val="11"/>
              </w:numPr>
              <w:ind w:firstLineChars="0"/>
              <w:rPr>
                <w:iCs/>
                <w:lang w:val="en-US" w:eastAsia="zh-CN"/>
              </w:rPr>
            </w:pPr>
            <w:r w:rsidRPr="00F12D1E">
              <w:rPr>
                <w:iCs/>
                <w:lang w:val="en-US" w:eastAsia="zh-CN"/>
              </w:rPr>
              <w:t>If receiver definition is agreed to be changed, an LS will be sent to RAN2 for updating TS38.306.</w:t>
            </w:r>
          </w:p>
          <w:bookmarkEnd w:id="4"/>
          <w:p w14:paraId="2178E63C" w14:textId="77777777" w:rsidR="006973B1" w:rsidRPr="00F12D1E" w:rsidRDefault="006973B1" w:rsidP="006973B1">
            <w:pPr>
              <w:rPr>
                <w:iCs/>
                <w:lang w:val="en-US" w:eastAsia="zh-CN"/>
              </w:rPr>
            </w:pPr>
            <w:r w:rsidRPr="00F12D1E">
              <w:rPr>
                <w:iCs/>
                <w:lang w:val="en-US" w:eastAsia="zh-CN"/>
              </w:rPr>
              <w:t>Proposals:</w:t>
            </w:r>
          </w:p>
          <w:p w14:paraId="36253E86" w14:textId="77777777" w:rsidR="006973B1" w:rsidRPr="00F12D1E" w:rsidRDefault="006973B1" w:rsidP="006973B1">
            <w:pPr>
              <w:pStyle w:val="aff8"/>
              <w:numPr>
                <w:ilvl w:val="0"/>
                <w:numId w:val="11"/>
              </w:numPr>
              <w:spacing w:after="120"/>
              <w:ind w:firstLineChars="0"/>
              <w:rPr>
                <w:szCs w:val="24"/>
                <w:lang w:val="en-US" w:eastAsia="zh-CN"/>
              </w:rPr>
            </w:pPr>
            <w:r w:rsidRPr="00F12D1E">
              <w:rPr>
                <w:szCs w:val="24"/>
                <w:lang w:val="en-US" w:eastAsia="zh-CN"/>
              </w:rPr>
              <w:t>Option 1:</w:t>
            </w:r>
            <w:r w:rsidRPr="00F12D1E" w:rsidDel="00F96334">
              <w:rPr>
                <w:szCs w:val="24"/>
                <w:lang w:val="en-US" w:eastAsia="zh-CN"/>
              </w:rPr>
              <w:t xml:space="preserve"> </w:t>
            </w:r>
            <w:r w:rsidRPr="00F12D1E">
              <w:rPr>
                <w:szCs w:val="24"/>
                <w:lang w:val="en-US" w:eastAsia="zh-CN"/>
              </w:rPr>
              <w:br/>
            </w:r>
            <w:r w:rsidRPr="00F12D1E">
              <w:rPr>
                <w:rFonts w:eastAsia="宋体"/>
                <w:szCs w:val="24"/>
                <w:lang w:val="en-US" w:eastAsia="zh-CN"/>
              </w:rPr>
              <w:t>Redefine the simplified and baseline receiver definitions in 38.101-4 section 3.1 to the following:</w:t>
            </w:r>
            <w:r w:rsidRPr="00F12D1E">
              <w:rPr>
                <w:rFonts w:eastAsia="宋体"/>
                <w:szCs w:val="24"/>
                <w:lang w:val="en-US" w:eastAsia="zh-CN"/>
              </w:rPr>
              <w:br/>
              <w:t>- Baseline 8Rx Receiver: 8Rx receivers for MIMO transmissions with support of up to 8 layers with joint 8Rx MIMO detector.</w:t>
            </w:r>
            <w:r w:rsidRPr="00F12D1E">
              <w:rPr>
                <w:rFonts w:eastAsia="宋体"/>
                <w:szCs w:val="24"/>
                <w:lang w:val="en-US" w:eastAsia="zh-CN"/>
              </w:rPr>
              <w:br/>
              <w:t>- Simplified 8Rx Receiver: 8Rx receivers for MIMO transmissions with support of only up to 4 layers with two joint 4Rx MIMO detectors.</w:t>
            </w:r>
          </w:p>
          <w:p w14:paraId="4DDC7365" w14:textId="77777777" w:rsidR="006973B1" w:rsidRPr="00F12D1E" w:rsidRDefault="006973B1" w:rsidP="006973B1">
            <w:pPr>
              <w:pStyle w:val="aff8"/>
              <w:numPr>
                <w:ilvl w:val="0"/>
                <w:numId w:val="11"/>
              </w:numPr>
              <w:spacing w:after="120"/>
              <w:ind w:firstLineChars="0"/>
              <w:rPr>
                <w:szCs w:val="24"/>
                <w:lang w:val="en-US" w:eastAsia="zh-CN"/>
              </w:rPr>
            </w:pPr>
            <w:r w:rsidRPr="00F12D1E">
              <w:rPr>
                <w:szCs w:val="24"/>
                <w:lang w:val="en-US" w:eastAsia="zh-CN"/>
              </w:rPr>
              <w:t>Option 2:</w:t>
            </w:r>
            <w:r w:rsidRPr="00F12D1E" w:rsidDel="00F96334">
              <w:rPr>
                <w:szCs w:val="24"/>
                <w:lang w:val="en-US" w:eastAsia="zh-CN"/>
              </w:rPr>
              <w:t xml:space="preserve"> </w:t>
            </w:r>
            <w:r w:rsidRPr="00F12D1E">
              <w:rPr>
                <w:szCs w:val="24"/>
                <w:lang w:val="en-US" w:eastAsia="zh-CN"/>
              </w:rPr>
              <w:br/>
            </w:r>
            <w:r w:rsidRPr="00F12D1E">
              <w:rPr>
                <w:rFonts w:eastAsia="宋体"/>
                <w:szCs w:val="24"/>
                <w:lang w:val="en-US" w:eastAsia="zh-CN"/>
              </w:rPr>
              <w:t>Redefine the simplified and baseline receiver definitions in 38.101-4 section 3.1 to the following:</w:t>
            </w:r>
            <w:r w:rsidRPr="00F12D1E">
              <w:rPr>
                <w:szCs w:val="24"/>
                <w:lang w:val="en-US" w:eastAsia="zh-CN"/>
              </w:rPr>
              <w:br/>
              <w:t>- Baseline 8Rx MMSE-IRC Receiver: 8Rx MMSE-IRC receivers for MIMO transmissions with support of up to 8 layers with joint 8Rx MIMO detector.</w:t>
            </w:r>
            <w:r w:rsidRPr="00F12D1E">
              <w:rPr>
                <w:szCs w:val="24"/>
                <w:lang w:val="en-US" w:eastAsia="zh-CN"/>
              </w:rPr>
              <w:br/>
              <w:t>- Simplified 8Rx MMSE-IRC Receiver: 8Rx MMSE-IRC receivers for MIMO transmissions with support of only up to 4 layers with two joint 4Rx MIMO detectors.</w:t>
            </w:r>
          </w:p>
          <w:p w14:paraId="21FC8B88" w14:textId="12060FAA" w:rsidR="00BB7AE1" w:rsidRDefault="006973B1" w:rsidP="006973B1">
            <w:pPr>
              <w:pStyle w:val="aff8"/>
              <w:numPr>
                <w:ilvl w:val="0"/>
                <w:numId w:val="11"/>
              </w:numPr>
              <w:overflowPunct/>
              <w:autoSpaceDE/>
              <w:autoSpaceDN/>
              <w:adjustRightInd/>
              <w:spacing w:after="120"/>
              <w:ind w:firstLineChars="0"/>
              <w:textAlignment w:val="auto"/>
              <w:rPr>
                <w:b/>
                <w:u w:val="single"/>
              </w:rPr>
            </w:pPr>
            <w:r w:rsidRPr="00F12D1E">
              <w:rPr>
                <w:szCs w:val="24"/>
                <w:lang w:val="en-US" w:eastAsia="zh-CN"/>
              </w:rPr>
              <w:lastRenderedPageBreak/>
              <w:t>Option 3:</w:t>
            </w:r>
            <w:r w:rsidRPr="00F12D1E" w:rsidDel="00F96334">
              <w:rPr>
                <w:szCs w:val="24"/>
                <w:lang w:val="en-US" w:eastAsia="zh-CN"/>
              </w:rPr>
              <w:t xml:space="preserve"> </w:t>
            </w:r>
            <w:r w:rsidRPr="00F12D1E">
              <w:rPr>
                <w:szCs w:val="24"/>
                <w:lang w:val="en-US" w:eastAsia="zh-CN"/>
              </w:rPr>
              <w:br/>
            </w:r>
            <w:r w:rsidRPr="00F12D1E">
              <w:rPr>
                <w:rFonts w:eastAsia="宋体"/>
                <w:szCs w:val="24"/>
                <w:lang w:val="en-US" w:eastAsia="zh-CN"/>
              </w:rP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tc>
      </w:tr>
    </w:tbl>
    <w:p w14:paraId="4206EE72" w14:textId="1D73D7E9" w:rsidR="00BB7AE1" w:rsidRDefault="00E17D58" w:rsidP="00EF57B8">
      <w:pPr>
        <w:spacing w:beforeLines="100" w:before="240"/>
        <w:jc w:val="both"/>
        <w:rPr>
          <w:bCs/>
          <w:lang w:eastAsia="zh-CN"/>
        </w:rPr>
      </w:pPr>
      <w:r>
        <w:rPr>
          <w:bCs/>
          <w:lang w:eastAsia="zh-CN"/>
        </w:rPr>
        <w:lastRenderedPageBreak/>
        <w:t>As we know, f</w:t>
      </w:r>
      <w:r w:rsidR="00ED72CF">
        <w:rPr>
          <w:bCs/>
          <w:lang w:eastAsia="zh-CN"/>
        </w:rPr>
        <w:t xml:space="preserve">or Rel-18 8Rx, </w:t>
      </w:r>
      <w:r>
        <w:rPr>
          <w:bCs/>
          <w:lang w:eastAsia="zh-CN"/>
        </w:rPr>
        <w:t xml:space="preserve">two </w:t>
      </w:r>
      <w:r w:rsidR="00ED72CF">
        <w:rPr>
          <w:bCs/>
          <w:lang w:eastAsia="zh-CN"/>
        </w:rPr>
        <w:t>separate UE capabilities based on UE declaration are defined in TS38.101-4 and TS38.306</w:t>
      </w:r>
    </w:p>
    <w:p w14:paraId="002EBA8C" w14:textId="469729FB" w:rsidR="00EA49E9" w:rsidRPr="002761D4" w:rsidRDefault="00EA49E9" w:rsidP="00E17D58">
      <w:pPr>
        <w:spacing w:beforeLines="100" w:before="240"/>
        <w:rPr>
          <w:bCs/>
          <w:i/>
          <w:iCs/>
          <w:lang w:eastAsia="zh-CN"/>
        </w:rPr>
      </w:pPr>
      <w:r w:rsidRPr="002761D4">
        <w:rPr>
          <w:bCs/>
          <w:i/>
          <w:iCs/>
          <w:lang w:eastAsia="zh-CN"/>
        </w:rPr>
        <w:t xml:space="preserve">Section 3.1 in </w:t>
      </w:r>
      <w:r w:rsidRPr="002761D4">
        <w:rPr>
          <w:rFonts w:hint="eastAsia"/>
          <w:bCs/>
          <w:i/>
          <w:iCs/>
          <w:lang w:eastAsia="zh-CN"/>
        </w:rPr>
        <w:t>T</w:t>
      </w:r>
      <w:r w:rsidRPr="002761D4">
        <w:rPr>
          <w:bCs/>
          <w:i/>
          <w:iCs/>
          <w:lang w:eastAsia="zh-CN"/>
        </w:rPr>
        <w:t>S38.101-4</w:t>
      </w:r>
    </w:p>
    <w:tbl>
      <w:tblPr>
        <w:tblStyle w:val="aff7"/>
        <w:tblW w:w="0" w:type="auto"/>
        <w:tblLook w:val="04A0" w:firstRow="1" w:lastRow="0" w:firstColumn="1" w:lastColumn="0" w:noHBand="0" w:noVBand="1"/>
      </w:tblPr>
      <w:tblGrid>
        <w:gridCol w:w="9631"/>
      </w:tblGrid>
      <w:tr w:rsidR="00EA49E9" w14:paraId="1136DF21" w14:textId="77777777" w:rsidTr="00EA49E9">
        <w:tc>
          <w:tcPr>
            <w:tcW w:w="9631" w:type="dxa"/>
          </w:tcPr>
          <w:p w14:paraId="51517190" w14:textId="77777777" w:rsidR="00EA49E9" w:rsidRPr="00ED72CF" w:rsidRDefault="00EA49E9" w:rsidP="00EA49E9">
            <w:pPr>
              <w:rPr>
                <w:b/>
                <w:bCs/>
              </w:rPr>
            </w:pPr>
            <w:r>
              <w:rPr>
                <w:b/>
                <w:bCs/>
              </w:rPr>
              <w:t xml:space="preserve">Baseline SU-MIMO 8Rx Receiver: </w:t>
            </w:r>
            <w:r w:rsidRPr="002B42D8">
              <w:t>8Rx receivers for SU-MIMO transmissions with support of up to 8 layers with joint 8Rx MIMO detector.</w:t>
            </w:r>
          </w:p>
          <w:p w14:paraId="60D2C75B" w14:textId="07C9EB5D" w:rsidR="00EA49E9" w:rsidRDefault="00EA49E9" w:rsidP="00EA49E9">
            <w:pPr>
              <w:rPr>
                <w:b/>
                <w:bCs/>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tc>
      </w:tr>
    </w:tbl>
    <w:p w14:paraId="5339C4B7" w14:textId="726A6EF2" w:rsidR="002761D4" w:rsidRPr="002761D4" w:rsidRDefault="002761D4" w:rsidP="002761D4">
      <w:pPr>
        <w:spacing w:beforeLines="100" w:before="240"/>
        <w:rPr>
          <w:i/>
          <w:iCs/>
          <w:lang w:eastAsia="zh-CN"/>
        </w:rPr>
      </w:pPr>
      <w:r w:rsidRPr="002761D4">
        <w:rPr>
          <w:i/>
          <w:iCs/>
          <w:lang w:eastAsia="zh-CN"/>
        </w:rPr>
        <w:t>Section 5.2 in TS38.306</w:t>
      </w:r>
    </w:p>
    <w:tbl>
      <w:tblPr>
        <w:tblStyle w:val="aff7"/>
        <w:tblW w:w="0" w:type="auto"/>
        <w:tblLook w:val="04A0" w:firstRow="1" w:lastRow="0" w:firstColumn="1" w:lastColumn="0" w:noHBand="0" w:noVBand="1"/>
      </w:tblPr>
      <w:tblGrid>
        <w:gridCol w:w="9631"/>
      </w:tblGrid>
      <w:tr w:rsidR="002761D4" w14:paraId="33AC7212" w14:textId="77777777" w:rsidTr="002761D4">
        <w:tc>
          <w:tcPr>
            <w:tcW w:w="9631" w:type="dxa"/>
          </w:tcPr>
          <w:p w14:paraId="79A0F57A" w14:textId="77777777" w:rsidR="002761D4" w:rsidRPr="00B33F36" w:rsidRDefault="002761D4" w:rsidP="002761D4">
            <w:pPr>
              <w:pStyle w:val="TAL"/>
              <w:rPr>
                <w:rFonts w:eastAsia="等线" w:cs="Arial"/>
                <w:b/>
                <w:bCs/>
                <w:szCs w:val="18"/>
              </w:rPr>
            </w:pPr>
            <w:r w:rsidRPr="00B33F36">
              <w:rPr>
                <w:rFonts w:eastAsia="等线" w:cs="Arial"/>
                <w:b/>
                <w:bCs/>
                <w:szCs w:val="18"/>
              </w:rPr>
              <w:t>SU-MIMO 8Rx receiver</w:t>
            </w:r>
          </w:p>
          <w:p w14:paraId="2EF63A77" w14:textId="77777777" w:rsidR="002761D4" w:rsidRPr="00B33F36" w:rsidRDefault="002761D4" w:rsidP="002761D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Baseline SU-MIMO 8Rx receiver: 8Rx receivers for SU-MIMO transmissions with support of up to 8 layers with joint 8Rx MIMO detector in FR1</w:t>
            </w:r>
          </w:p>
          <w:p w14:paraId="73BCF914" w14:textId="372DA57F" w:rsidR="002761D4" w:rsidRPr="00172E11" w:rsidRDefault="002761D4" w:rsidP="002761D4">
            <w:pPr>
              <w:pStyle w:val="B1"/>
              <w:spacing w:after="0"/>
              <w:rPr>
                <w:rFonts w:ascii="Arial" w:hAnsi="Arial" w:cs="Arial"/>
                <w:sz w:val="18"/>
                <w:szCs w:val="18"/>
                <w:lang w:eastAsia="zh-CN"/>
              </w:rPr>
            </w:pPr>
            <w:r w:rsidRPr="00172E11">
              <w:rPr>
                <w:rFonts w:ascii="Arial" w:hAnsi="Arial" w:cs="Arial"/>
                <w:sz w:val="18"/>
                <w:szCs w:val="18"/>
              </w:rPr>
              <w:t>-</w:t>
            </w:r>
            <w:r w:rsidRPr="00172E11">
              <w:rPr>
                <w:rFonts w:ascii="Arial" w:hAnsi="Arial" w:cs="Arial"/>
                <w:sz w:val="18"/>
                <w:szCs w:val="18"/>
              </w:rPr>
              <w:tab/>
              <w:t>Simplified SU-MIMO 8Rx receiver: 8Rx receivers for SU-MIMO transmissions with support of up to 4 layers with two joint 4Rx MIMO detectors in FR1.</w:t>
            </w:r>
          </w:p>
        </w:tc>
      </w:tr>
    </w:tbl>
    <w:p w14:paraId="782F1FBD" w14:textId="77777777" w:rsidR="002761D4" w:rsidRPr="002761D4" w:rsidRDefault="002761D4" w:rsidP="00ED72CF">
      <w:pPr>
        <w:rPr>
          <w:lang w:eastAsia="zh-CN"/>
        </w:rPr>
      </w:pPr>
    </w:p>
    <w:p w14:paraId="5CE9D5C6" w14:textId="7FF10567" w:rsidR="00731543" w:rsidRDefault="00731543" w:rsidP="00EF57B8">
      <w:pPr>
        <w:jc w:val="both"/>
        <w:rPr>
          <w:bCs/>
          <w:lang w:eastAsia="zh-CN"/>
        </w:rPr>
      </w:pPr>
      <w:r>
        <w:rPr>
          <w:bCs/>
          <w:lang w:eastAsia="zh-CN"/>
        </w:rPr>
        <w:t>For MMSE-IRC receiver, c</w:t>
      </w:r>
      <w:r w:rsidR="00A46367">
        <w:rPr>
          <w:bCs/>
          <w:lang w:eastAsia="zh-CN"/>
        </w:rPr>
        <w:t xml:space="preserve">onsidering there is no </w:t>
      </w:r>
      <w:r w:rsidR="00DE1BAF">
        <w:rPr>
          <w:bCs/>
          <w:lang w:eastAsia="zh-CN"/>
        </w:rPr>
        <w:t xml:space="preserve">processing </w:t>
      </w:r>
      <w:r w:rsidR="00A46367">
        <w:rPr>
          <w:bCs/>
          <w:lang w:eastAsia="zh-CN"/>
        </w:rPr>
        <w:t>difference for UE</w:t>
      </w:r>
      <w:r w:rsidR="00DE1BAF" w:rsidRPr="00DE1BAF">
        <w:rPr>
          <w:bCs/>
          <w:lang w:eastAsia="zh-CN"/>
        </w:rPr>
        <w:t xml:space="preserve"> </w:t>
      </w:r>
      <w:r w:rsidR="00DE1BAF">
        <w:rPr>
          <w:bCs/>
          <w:lang w:eastAsia="zh-CN"/>
        </w:rPr>
        <w:t>implementation</w:t>
      </w:r>
      <w:r w:rsidR="00A46367">
        <w:rPr>
          <w:bCs/>
          <w:lang w:eastAsia="zh-CN"/>
        </w:rPr>
        <w:t xml:space="preserve"> when handling SU-MIMO and MU-MIMO, and the 8Rx feature is introduced for non-handheld UE in Rel-18, </w:t>
      </w:r>
      <w:r>
        <w:rPr>
          <w:bCs/>
          <w:lang w:eastAsia="zh-CN"/>
        </w:rPr>
        <w:t xml:space="preserve">we think update current definition in TS38.101-4 and TS38.306 to remove the “SU-MIMO” wording is a quite good solution. Furthermore, for some other receiver, </w:t>
      </w:r>
      <w:r w:rsidR="00CC2376">
        <w:rPr>
          <w:bCs/>
          <w:lang w:eastAsia="zh-CN"/>
        </w:rPr>
        <w:t>e.g</w:t>
      </w:r>
      <w:r>
        <w:rPr>
          <w:bCs/>
          <w:lang w:eastAsia="zh-CN"/>
        </w:rPr>
        <w:t xml:space="preserve">., the enhanced R-ML receiver, the UE processing is different for SU-MIMO and MU-MIMO, this is </w:t>
      </w:r>
      <w:r w:rsidR="00587D14">
        <w:rPr>
          <w:bCs/>
          <w:lang w:eastAsia="zh-CN"/>
        </w:rPr>
        <w:t xml:space="preserve">reason why we prefer </w:t>
      </w:r>
      <w:r w:rsidR="00A1447F">
        <w:rPr>
          <w:bCs/>
          <w:lang w:eastAsia="zh-CN"/>
        </w:rPr>
        <w:t xml:space="preserve">option 2 </w:t>
      </w:r>
      <w:r w:rsidR="00587D14">
        <w:rPr>
          <w:bCs/>
          <w:lang w:eastAsia="zh-CN"/>
        </w:rPr>
        <w:t xml:space="preserve">to restrict the definition for baseline/simplified 8Rx receiver with “MMSE-IRC” description. </w:t>
      </w:r>
      <w:r w:rsidR="00AF3BB6">
        <w:rPr>
          <w:bCs/>
          <w:lang w:eastAsia="zh-CN"/>
        </w:rPr>
        <w:t>However</w:t>
      </w:r>
      <w:r w:rsidR="00587D14">
        <w:rPr>
          <w:bCs/>
          <w:lang w:eastAsia="zh-CN"/>
        </w:rPr>
        <w:t xml:space="preserve">, we </w:t>
      </w:r>
      <w:r w:rsidR="00AF3BB6">
        <w:rPr>
          <w:bCs/>
          <w:lang w:eastAsia="zh-CN"/>
        </w:rPr>
        <w:t xml:space="preserve">could also </w:t>
      </w:r>
      <w:r w:rsidR="00587D14">
        <w:rPr>
          <w:bCs/>
          <w:lang w:eastAsia="zh-CN"/>
        </w:rPr>
        <w:t>support option 1, and if option 1 is finally agreed, we</w:t>
      </w:r>
      <w:r w:rsidR="00DD6AC6">
        <w:rPr>
          <w:bCs/>
          <w:lang w:eastAsia="zh-CN"/>
        </w:rPr>
        <w:t>’d better have solution for the definition of baseline/simplified 8Rx receiver with R-ML receiver.</w:t>
      </w:r>
      <w:r w:rsidR="00587D14">
        <w:rPr>
          <w:bCs/>
          <w:lang w:eastAsia="zh-CN"/>
        </w:rPr>
        <w:t xml:space="preserve"> </w:t>
      </w:r>
    </w:p>
    <w:p w14:paraId="5BD46E83" w14:textId="06E3F460" w:rsidR="00ED72CF" w:rsidRDefault="00DD6AC6" w:rsidP="00EF57B8">
      <w:pPr>
        <w:jc w:val="both"/>
        <w:rPr>
          <w:b/>
          <w:bCs/>
          <w:lang w:eastAsia="zh-CN"/>
        </w:rPr>
      </w:pPr>
      <w:r w:rsidRPr="00CE1E15">
        <w:rPr>
          <w:b/>
          <w:bCs/>
          <w:lang w:eastAsia="zh-CN"/>
        </w:rPr>
        <w:t xml:space="preserve">Observation 1: </w:t>
      </w:r>
      <w:r>
        <w:rPr>
          <w:b/>
          <w:bCs/>
          <w:lang w:eastAsia="zh-CN"/>
        </w:rPr>
        <w:t>Current definition of baseline/simplified 8Rx receiver is for MMSE-IRC receiver. T</w:t>
      </w:r>
      <w:r w:rsidRPr="00DD6AC6">
        <w:rPr>
          <w:b/>
          <w:bCs/>
          <w:lang w:eastAsia="zh-CN"/>
        </w:rPr>
        <w:t>here is no processing difference for UE implementation when handling SU-MIMO and MU-MIMO</w:t>
      </w:r>
      <w:r>
        <w:rPr>
          <w:b/>
          <w:bCs/>
          <w:lang w:eastAsia="zh-CN"/>
        </w:rPr>
        <w:t>.</w:t>
      </w:r>
    </w:p>
    <w:p w14:paraId="7222AB23" w14:textId="02E80CE2" w:rsidR="00DD6AC6" w:rsidRPr="00DD6AC6" w:rsidRDefault="00DD6AC6" w:rsidP="00EF57B8">
      <w:pPr>
        <w:jc w:val="both"/>
        <w:rPr>
          <w:b/>
          <w:bCs/>
          <w:lang w:eastAsia="zh-CN"/>
        </w:rPr>
      </w:pPr>
      <w:r w:rsidRPr="00DD6AC6">
        <w:rPr>
          <w:b/>
          <w:bCs/>
          <w:lang w:eastAsia="zh-CN"/>
        </w:rPr>
        <w:t>Observation 2: For R-ML receiver, the UE processing is different for SU-MIMO and MU-MIMO.</w:t>
      </w:r>
    </w:p>
    <w:p w14:paraId="47BD5BBD" w14:textId="4EDC75FE" w:rsidR="00175269" w:rsidRPr="00175269" w:rsidRDefault="00175269" w:rsidP="00982078">
      <w:pPr>
        <w:rPr>
          <w:b/>
          <w:lang w:val="en-US"/>
        </w:rPr>
      </w:pPr>
      <w:r w:rsidRPr="00175269">
        <w:rPr>
          <w:b/>
          <w:lang w:val="en-US"/>
        </w:rPr>
        <w:t xml:space="preserve">Proposal 1: For the capability defined in TS 38.101-4, update current definition as </w:t>
      </w:r>
      <w:r w:rsidR="00587D14">
        <w:rPr>
          <w:b/>
          <w:lang w:val="en-US"/>
        </w:rPr>
        <w:t xml:space="preserve">option </w:t>
      </w:r>
      <w:r w:rsidR="00AF3BB6">
        <w:rPr>
          <w:b/>
          <w:lang w:val="en-US"/>
        </w:rPr>
        <w:t>2, but could also accept</w:t>
      </w:r>
      <w:r w:rsidR="00587D14">
        <w:rPr>
          <w:b/>
          <w:lang w:val="en-US"/>
        </w:rPr>
        <w:t xml:space="preserve"> option </w:t>
      </w:r>
      <w:r w:rsidR="00AF3BB6">
        <w:rPr>
          <w:b/>
          <w:lang w:val="en-US"/>
        </w:rPr>
        <w:t>1</w:t>
      </w:r>
      <w:r w:rsidR="00587D14">
        <w:rPr>
          <w:b/>
          <w:lang w:val="en-US"/>
        </w:rPr>
        <w:t xml:space="preserve">. </w:t>
      </w:r>
    </w:p>
    <w:p w14:paraId="72A3CCCC" w14:textId="77777777" w:rsidR="00DD6AC6" w:rsidRPr="00ED72CF" w:rsidRDefault="00DD6AC6" w:rsidP="00982078">
      <w:pPr>
        <w:rPr>
          <w:b/>
          <w:u w:val="single"/>
        </w:rPr>
      </w:pPr>
    </w:p>
    <w:p w14:paraId="39A917C5" w14:textId="1A5C945B" w:rsidR="00982078" w:rsidRPr="00297414" w:rsidRDefault="00982078" w:rsidP="00982078">
      <w:pPr>
        <w:rPr>
          <w:b/>
          <w:u w:val="single"/>
        </w:rPr>
      </w:pPr>
      <w:r w:rsidRPr="00297414">
        <w:rPr>
          <w:b/>
          <w:u w:val="single"/>
        </w:rPr>
        <w:t xml:space="preserve">8Rx UE MMSE-IRC receiver </w:t>
      </w:r>
      <w:r w:rsidR="003306FD">
        <w:rPr>
          <w:b/>
          <w:u w:val="single"/>
        </w:rPr>
        <w:t>coverage</w:t>
      </w:r>
    </w:p>
    <w:p w14:paraId="06881DDA" w14:textId="53E09907" w:rsidR="003306FD" w:rsidRDefault="000C18DB" w:rsidP="00BE416B">
      <w:pPr>
        <w:jc w:val="both"/>
        <w:rPr>
          <w:szCs w:val="24"/>
          <w:lang w:eastAsia="zh-CN"/>
        </w:rPr>
      </w:pPr>
      <w:r>
        <w:rPr>
          <w:szCs w:val="24"/>
          <w:lang w:eastAsia="zh-CN"/>
        </w:rPr>
        <w:t xml:space="preserve">In </w:t>
      </w:r>
      <w:r w:rsidR="0036369B">
        <w:rPr>
          <w:szCs w:val="24"/>
          <w:lang w:eastAsia="zh-CN"/>
        </w:rPr>
        <w:t>previous</w:t>
      </w:r>
      <w:r w:rsidR="003306FD">
        <w:rPr>
          <w:szCs w:val="24"/>
          <w:lang w:eastAsia="zh-CN"/>
        </w:rPr>
        <w:t xml:space="preserve"> meeting</w:t>
      </w:r>
      <w:r w:rsidR="0036369B">
        <w:rPr>
          <w:szCs w:val="24"/>
          <w:lang w:eastAsia="zh-CN"/>
        </w:rPr>
        <w:t>s</w:t>
      </w:r>
      <w:r w:rsidR="003306FD">
        <w:rPr>
          <w:szCs w:val="24"/>
          <w:lang w:eastAsia="zh-CN"/>
        </w:rPr>
        <w:t xml:space="preserve">, </w:t>
      </w:r>
      <w:r w:rsidR="0080791B">
        <w:rPr>
          <w:szCs w:val="24"/>
          <w:lang w:eastAsia="zh-CN"/>
        </w:rPr>
        <w:t>the criteria for decision if one or two sets PDSCH requirements to be introduced is agreed, but the value of threshold need further discussion</w:t>
      </w:r>
      <w:r w:rsidR="0050222D">
        <w:rPr>
          <w:szCs w:val="24"/>
          <w:lang w:eastAsia="zh-CN"/>
        </w:rPr>
        <w:t>.</w:t>
      </w:r>
      <w:r w:rsidR="00772288">
        <w:rPr>
          <w:szCs w:val="24"/>
          <w:lang w:eastAsia="zh-CN"/>
        </w:rPr>
        <w:t xml:space="preserve"> </w:t>
      </w:r>
    </w:p>
    <w:tbl>
      <w:tblPr>
        <w:tblStyle w:val="aff7"/>
        <w:tblW w:w="0" w:type="auto"/>
        <w:tblLook w:val="04A0" w:firstRow="1" w:lastRow="0" w:firstColumn="1" w:lastColumn="0" w:noHBand="0" w:noVBand="1"/>
      </w:tblPr>
      <w:tblGrid>
        <w:gridCol w:w="9631"/>
      </w:tblGrid>
      <w:tr w:rsidR="00772288" w14:paraId="15CF0E50" w14:textId="77777777" w:rsidTr="00772288">
        <w:tc>
          <w:tcPr>
            <w:tcW w:w="9631" w:type="dxa"/>
          </w:tcPr>
          <w:p w14:paraId="16DA89DC" w14:textId="77777777" w:rsidR="00837C87" w:rsidRPr="00F12D1E" w:rsidRDefault="00837C87" w:rsidP="00837C87">
            <w:pPr>
              <w:rPr>
                <w:b/>
                <w:u w:val="single"/>
                <w:lang w:val="en-US" w:eastAsia="ko-KR"/>
              </w:rPr>
            </w:pPr>
            <w:r w:rsidRPr="00F12D1E">
              <w:rPr>
                <w:b/>
                <w:u w:val="single"/>
                <w:lang w:val="en-US" w:eastAsia="ko-KR"/>
              </w:rPr>
              <w:t xml:space="preserve">Issue 1-1-2: </w:t>
            </w:r>
            <w:r w:rsidRPr="00F12D1E">
              <w:rPr>
                <w:b/>
                <w:u w:val="single"/>
                <w:lang w:val="en-US"/>
              </w:rPr>
              <w:t>8Rx UE MMSE-IRC receiver coverage</w:t>
            </w:r>
          </w:p>
          <w:p w14:paraId="58E782C1" w14:textId="77777777" w:rsidR="00837C87" w:rsidRPr="00F12D1E" w:rsidRDefault="00837C87" w:rsidP="00837C87">
            <w:pPr>
              <w:rPr>
                <w:iCs/>
                <w:lang w:val="en-US" w:eastAsia="zh-CN"/>
              </w:rPr>
            </w:pPr>
            <w:r w:rsidRPr="00F12D1E">
              <w:rPr>
                <w:iCs/>
                <w:lang w:val="en-US" w:eastAsia="zh-CN"/>
              </w:rPr>
              <w:t>Agreement:</w:t>
            </w:r>
          </w:p>
          <w:p w14:paraId="44900B0B" w14:textId="77777777" w:rsidR="00837C87" w:rsidRPr="00F12D1E" w:rsidRDefault="00837C87" w:rsidP="00837C87">
            <w:pPr>
              <w:pStyle w:val="aff8"/>
              <w:numPr>
                <w:ilvl w:val="0"/>
                <w:numId w:val="22"/>
              </w:numPr>
              <w:ind w:firstLineChars="0"/>
              <w:rPr>
                <w:iCs/>
                <w:lang w:val="en-US" w:eastAsia="zh-CN"/>
              </w:rPr>
            </w:pPr>
            <w:r w:rsidRPr="00F12D1E">
              <w:rPr>
                <w:iCs/>
                <w:lang w:val="en-US" w:eastAsia="zh-CN"/>
              </w:rPr>
              <w:t>Criteria for decision if one or two sets of PDSCH requirements are to be introduced:</w:t>
            </w:r>
            <w:r w:rsidRPr="00F12D1E">
              <w:rPr>
                <w:iCs/>
                <w:lang w:val="en-US" w:eastAsia="zh-CN"/>
              </w:rPr>
              <w:br/>
              <w:t>- Secure the span is &lt;=2.5 dB for each receiver type by removal of outliers</w:t>
            </w:r>
            <w:r w:rsidRPr="00F12D1E">
              <w:rPr>
                <w:iCs/>
                <w:lang w:val="en-US" w:eastAsia="zh-CN"/>
              </w:rPr>
              <w:br/>
              <w:t>- If difference in the average of each receiver type for a specific configuration is &gt; [</w:t>
            </w:r>
            <w:proofErr w:type="gramStart"/>
            <w:r w:rsidRPr="00F12D1E">
              <w:rPr>
                <w:iCs/>
                <w:lang w:val="en-US" w:eastAsia="zh-CN"/>
              </w:rPr>
              <w:t>TBD:limit</w:t>
            </w:r>
            <w:proofErr w:type="gramEnd"/>
            <w:r w:rsidRPr="00F12D1E">
              <w:rPr>
                <w:iCs/>
                <w:lang w:val="en-US" w:eastAsia="zh-CN"/>
              </w:rPr>
              <w:t>] then define two sets of requirements for the specific configuration.</w:t>
            </w:r>
          </w:p>
          <w:p w14:paraId="6504722C" w14:textId="77777777" w:rsidR="00837C87" w:rsidRPr="00F12D1E" w:rsidRDefault="00837C87" w:rsidP="00837C87">
            <w:pPr>
              <w:pStyle w:val="aff8"/>
              <w:numPr>
                <w:ilvl w:val="0"/>
                <w:numId w:val="22"/>
              </w:numPr>
              <w:ind w:firstLineChars="0"/>
              <w:rPr>
                <w:iCs/>
                <w:lang w:val="en-US" w:eastAsia="zh-CN"/>
              </w:rPr>
            </w:pPr>
            <w:r w:rsidRPr="00F12D1E">
              <w:rPr>
                <w:iCs/>
                <w:lang w:val="en-US" w:eastAsia="zh-CN"/>
              </w:rPr>
              <w:t>Further discuss the actual value for the [limit].</w:t>
            </w:r>
          </w:p>
          <w:p w14:paraId="769CDF44" w14:textId="77777777" w:rsidR="00837C87" w:rsidRPr="00F12D1E" w:rsidRDefault="00837C87" w:rsidP="00837C87">
            <w:pPr>
              <w:pStyle w:val="aff8"/>
              <w:numPr>
                <w:ilvl w:val="1"/>
                <w:numId w:val="22"/>
              </w:numPr>
              <w:ind w:firstLineChars="0"/>
              <w:rPr>
                <w:iCs/>
                <w:lang w:val="en-US" w:eastAsia="zh-CN"/>
              </w:rPr>
            </w:pPr>
            <w:r w:rsidRPr="00F12D1E">
              <w:rPr>
                <w:iCs/>
                <w:lang w:val="en-US" w:eastAsia="zh-CN"/>
              </w:rPr>
              <w:t>Proposals:</w:t>
            </w:r>
          </w:p>
          <w:p w14:paraId="7B2E395F" w14:textId="77777777" w:rsidR="00837C87" w:rsidRPr="00F12D1E" w:rsidRDefault="00837C87" w:rsidP="00837C87">
            <w:pPr>
              <w:pStyle w:val="aff8"/>
              <w:numPr>
                <w:ilvl w:val="2"/>
                <w:numId w:val="22"/>
              </w:numPr>
              <w:ind w:firstLineChars="0"/>
              <w:rPr>
                <w:iCs/>
                <w:lang w:val="en-US" w:eastAsia="zh-CN"/>
              </w:rPr>
            </w:pPr>
            <w:r w:rsidRPr="00F12D1E">
              <w:rPr>
                <w:iCs/>
                <w:lang w:val="en-US" w:eastAsia="zh-CN"/>
              </w:rPr>
              <w:t>Option 1:</w:t>
            </w:r>
            <w:r w:rsidRPr="00F12D1E">
              <w:rPr>
                <w:iCs/>
                <w:lang w:val="en-US" w:eastAsia="zh-CN"/>
              </w:rPr>
              <w:br/>
              <w:t>Set [limit] to 0.5dB</w:t>
            </w:r>
          </w:p>
          <w:p w14:paraId="375BF383" w14:textId="77777777" w:rsidR="00837C87" w:rsidRPr="00F12D1E" w:rsidRDefault="00837C87" w:rsidP="00837C87">
            <w:pPr>
              <w:pStyle w:val="aff8"/>
              <w:numPr>
                <w:ilvl w:val="2"/>
                <w:numId w:val="22"/>
              </w:numPr>
              <w:ind w:firstLineChars="0"/>
              <w:rPr>
                <w:iCs/>
                <w:lang w:val="en-US" w:eastAsia="zh-CN"/>
              </w:rPr>
            </w:pPr>
            <w:r w:rsidRPr="00F12D1E">
              <w:rPr>
                <w:iCs/>
                <w:lang w:val="en-US" w:eastAsia="zh-CN"/>
              </w:rPr>
              <w:lastRenderedPageBreak/>
              <w:t>Option 2:</w:t>
            </w:r>
            <w:r w:rsidRPr="00F12D1E">
              <w:rPr>
                <w:iCs/>
                <w:lang w:val="en-US" w:eastAsia="zh-CN"/>
              </w:rPr>
              <w:br/>
              <w:t>Set [limit] to 1.0dB</w:t>
            </w:r>
          </w:p>
          <w:p w14:paraId="5D99C81F" w14:textId="77777777" w:rsidR="00837C87" w:rsidRPr="00F12D1E" w:rsidRDefault="00837C87" w:rsidP="00837C87">
            <w:pPr>
              <w:pStyle w:val="aff8"/>
              <w:numPr>
                <w:ilvl w:val="2"/>
                <w:numId w:val="22"/>
              </w:numPr>
              <w:ind w:firstLineChars="0"/>
              <w:rPr>
                <w:iCs/>
                <w:lang w:val="en-US" w:eastAsia="zh-CN"/>
              </w:rPr>
            </w:pPr>
            <w:r w:rsidRPr="00F12D1E">
              <w:rPr>
                <w:iCs/>
                <w:lang w:val="en-US" w:eastAsia="zh-CN"/>
              </w:rPr>
              <w:t>Option 3:</w:t>
            </w:r>
            <w:r w:rsidRPr="00F12D1E">
              <w:rPr>
                <w:iCs/>
                <w:lang w:val="en-US" w:eastAsia="zh-CN"/>
              </w:rPr>
              <w:br/>
              <w:t>Set [limit] to 1.2dB</w:t>
            </w:r>
          </w:p>
          <w:p w14:paraId="5E0C380C" w14:textId="148440AE" w:rsidR="00772288" w:rsidRPr="00837C87" w:rsidRDefault="00837C87" w:rsidP="00837C87">
            <w:pPr>
              <w:pStyle w:val="aff8"/>
              <w:numPr>
                <w:ilvl w:val="2"/>
                <w:numId w:val="22"/>
              </w:numPr>
              <w:ind w:firstLineChars="0"/>
              <w:rPr>
                <w:iCs/>
                <w:lang w:val="en-US" w:eastAsia="zh-CN"/>
              </w:rPr>
            </w:pPr>
            <w:r w:rsidRPr="00F12D1E">
              <w:rPr>
                <w:iCs/>
                <w:lang w:val="en-US" w:eastAsia="zh-CN"/>
              </w:rPr>
              <w:t>Other options not precluded.</w:t>
            </w:r>
          </w:p>
        </w:tc>
      </w:tr>
    </w:tbl>
    <w:p w14:paraId="3A76FDB1" w14:textId="551BE9F6" w:rsidR="000372C8" w:rsidRDefault="000372C8" w:rsidP="00772288">
      <w:pPr>
        <w:spacing w:beforeLines="50" w:before="120"/>
        <w:jc w:val="both"/>
        <w:rPr>
          <w:szCs w:val="24"/>
          <w:lang w:eastAsia="zh-CN"/>
        </w:rPr>
      </w:pPr>
      <w:r>
        <w:rPr>
          <w:rFonts w:hint="eastAsia"/>
          <w:szCs w:val="24"/>
          <w:lang w:eastAsia="zh-CN"/>
        </w:rPr>
        <w:lastRenderedPageBreak/>
        <w:t>A</w:t>
      </w:r>
      <w:r>
        <w:rPr>
          <w:szCs w:val="24"/>
          <w:lang w:eastAsia="zh-CN"/>
        </w:rPr>
        <w:t xml:space="preserve">s current </w:t>
      </w:r>
      <w:r w:rsidRPr="000372C8">
        <w:rPr>
          <w:szCs w:val="24"/>
          <w:lang w:eastAsia="zh-CN"/>
        </w:rPr>
        <w:t>definition of baseline/simplified 8Rx receiver</w:t>
      </w:r>
      <w:r>
        <w:rPr>
          <w:szCs w:val="24"/>
          <w:lang w:eastAsia="zh-CN"/>
        </w:rPr>
        <w:t xml:space="preserve"> is based on UE decla</w:t>
      </w:r>
      <w:r w:rsidR="000C4C67">
        <w:rPr>
          <w:szCs w:val="24"/>
          <w:lang w:eastAsia="zh-CN"/>
        </w:rPr>
        <w:t>ration, the corresponding requirements for each receiver should have obvious difference, otherwise the so-called declaration on different receiver is meaningless. Therefore, we prefer to set the threshold as at least 1dB.</w:t>
      </w:r>
    </w:p>
    <w:p w14:paraId="22544EB4" w14:textId="3246A171" w:rsidR="008E37A9" w:rsidRPr="008E37A9" w:rsidRDefault="004C6125" w:rsidP="008E37A9">
      <w:pPr>
        <w:spacing w:beforeLines="50" w:before="120"/>
        <w:jc w:val="both"/>
        <w:rPr>
          <w:b/>
          <w:szCs w:val="24"/>
          <w:lang w:eastAsia="zh-CN"/>
        </w:rPr>
      </w:pPr>
      <w:r w:rsidRPr="00FB47F1">
        <w:rPr>
          <w:b/>
          <w:lang w:val="en-US"/>
        </w:rPr>
        <w:t xml:space="preserve">Proposal </w:t>
      </w:r>
      <w:r w:rsidR="008E37A9">
        <w:rPr>
          <w:b/>
          <w:lang w:val="en-US"/>
        </w:rPr>
        <w:t>2</w:t>
      </w:r>
      <w:r w:rsidRPr="00FB47F1">
        <w:rPr>
          <w:b/>
          <w:lang w:val="en-US"/>
        </w:rPr>
        <w:t xml:space="preserve">: </w:t>
      </w:r>
      <w:r w:rsidR="0036356E">
        <w:rPr>
          <w:b/>
          <w:lang w:val="en-US"/>
        </w:rPr>
        <w:t xml:space="preserve">For </w:t>
      </w:r>
      <w:r w:rsidR="000C4C67">
        <w:rPr>
          <w:b/>
          <w:lang w:val="en-US"/>
        </w:rPr>
        <w:t>the c</w:t>
      </w:r>
      <w:r w:rsidR="000C4C67" w:rsidRPr="000C4C67">
        <w:rPr>
          <w:b/>
          <w:lang w:val="en-US"/>
        </w:rPr>
        <w:t>riteria for decision if one or two sets of PDSCH requirements are to be introduced</w:t>
      </w:r>
      <w:r w:rsidR="000C4C67">
        <w:rPr>
          <w:b/>
          <w:lang w:val="en-US"/>
        </w:rPr>
        <w:t xml:space="preserve">, </w:t>
      </w:r>
      <w:r w:rsidR="000C4C67" w:rsidRPr="000C4C67">
        <w:rPr>
          <w:b/>
          <w:lang w:val="en-US"/>
        </w:rPr>
        <w:t>we prefer to set the threshold as at least 1dB</w:t>
      </w:r>
      <w:r w:rsidR="000C4C67">
        <w:rPr>
          <w:b/>
          <w:lang w:val="en-US"/>
        </w:rPr>
        <w:t>, i.e., support option 3 as first priority and option 2 as second priority.</w:t>
      </w:r>
      <w:r w:rsidR="008E37A9" w:rsidRPr="008E37A9">
        <w:rPr>
          <w:b/>
          <w:szCs w:val="24"/>
          <w:lang w:eastAsia="zh-CN"/>
        </w:rPr>
        <w:t xml:space="preserve"> </w:t>
      </w:r>
    </w:p>
    <w:p w14:paraId="1A8321C2" w14:textId="77777777" w:rsidR="008E2391" w:rsidRPr="00DD6A01" w:rsidRDefault="008E2391" w:rsidP="00BE416B">
      <w:pPr>
        <w:jc w:val="both"/>
        <w:rPr>
          <w:szCs w:val="24"/>
          <w:lang w:val="sv-SE" w:eastAsia="zh-CN"/>
        </w:rPr>
      </w:pPr>
    </w:p>
    <w:p w14:paraId="0D00F478" w14:textId="38E876EF" w:rsidR="00672A87" w:rsidRDefault="00672A87" w:rsidP="003400CC">
      <w:pPr>
        <w:pStyle w:val="2"/>
        <w:numPr>
          <w:ilvl w:val="1"/>
          <w:numId w:val="19"/>
        </w:numPr>
        <w:jc w:val="both"/>
        <w:rPr>
          <w:lang w:eastAsia="zh-CN"/>
        </w:rPr>
      </w:pPr>
      <w:r>
        <w:rPr>
          <w:lang w:eastAsia="zh-CN"/>
        </w:rPr>
        <w:t xml:space="preserve">PDSCH requirements </w:t>
      </w:r>
      <w:r w:rsidR="00291428">
        <w:rPr>
          <w:lang w:eastAsia="zh-CN"/>
        </w:rPr>
        <w:t>with</w:t>
      </w:r>
      <w:r>
        <w:rPr>
          <w:lang w:eastAsia="zh-CN"/>
        </w:rPr>
        <w:t xml:space="preserve"> </w:t>
      </w:r>
      <w:r w:rsidR="003400CC">
        <w:rPr>
          <w:lang w:eastAsia="zh-CN"/>
        </w:rPr>
        <w:t>i</w:t>
      </w:r>
      <w:r w:rsidRPr="00672A87">
        <w:rPr>
          <w:lang w:eastAsia="zh-CN"/>
        </w:rPr>
        <w:t>nt</w:t>
      </w:r>
      <w:r w:rsidR="00291428">
        <w:rPr>
          <w:lang w:eastAsia="zh-CN"/>
        </w:rPr>
        <w:t>ra</w:t>
      </w:r>
      <w:r w:rsidRPr="00672A87">
        <w:rPr>
          <w:lang w:eastAsia="zh-CN"/>
        </w:rPr>
        <w:t xml:space="preserve">-cell </w:t>
      </w:r>
      <w:r w:rsidR="00291428">
        <w:rPr>
          <w:lang w:eastAsia="zh-CN"/>
        </w:rPr>
        <w:t xml:space="preserve">inter-user </w:t>
      </w:r>
      <w:r w:rsidRPr="00672A87">
        <w:rPr>
          <w:lang w:eastAsia="zh-CN"/>
        </w:rPr>
        <w:t>interference</w:t>
      </w:r>
    </w:p>
    <w:p w14:paraId="6C00CB21" w14:textId="2070E52D" w:rsidR="00C33C34" w:rsidRPr="00561FC2" w:rsidRDefault="00561FC2" w:rsidP="00C33C34">
      <w:pPr>
        <w:rPr>
          <w:rFonts w:eastAsia="Malgun Gothic"/>
          <w:b/>
          <w:u w:val="single"/>
          <w:lang w:val="en-US" w:eastAsia="ko-KR"/>
        </w:rPr>
      </w:pPr>
      <w:r>
        <w:rPr>
          <w:b/>
          <w:u w:val="single"/>
          <w:lang w:val="en-US" w:eastAsia="ko-KR"/>
        </w:rPr>
        <w:t>R</w:t>
      </w:r>
      <w:r>
        <w:rPr>
          <w:rFonts w:hint="eastAsia"/>
          <w:b/>
          <w:u w:val="single"/>
          <w:lang w:val="en-US" w:eastAsia="zh-CN"/>
        </w:rPr>
        <w:t>a</w:t>
      </w:r>
      <w:r>
        <w:rPr>
          <w:b/>
          <w:u w:val="single"/>
          <w:lang w:val="en-US" w:eastAsia="zh-CN"/>
        </w:rPr>
        <w:t>nk 4+4</w:t>
      </w:r>
    </w:p>
    <w:p w14:paraId="15839332" w14:textId="5F1C6C4D" w:rsidR="00C33C34" w:rsidRPr="00C33C34" w:rsidRDefault="00C33C34" w:rsidP="00C33C34">
      <w:pPr>
        <w:rPr>
          <w:bCs/>
          <w:lang w:val="en-US" w:eastAsia="zh-CN"/>
        </w:rPr>
      </w:pPr>
      <w:r>
        <w:rPr>
          <w:bCs/>
          <w:lang w:val="en-US" w:eastAsia="zh-CN"/>
        </w:rPr>
        <w:t xml:space="preserve">For the </w:t>
      </w:r>
      <w:r w:rsidR="00B34FAE">
        <w:rPr>
          <w:bCs/>
          <w:lang w:val="en-US" w:eastAsia="zh-CN"/>
        </w:rPr>
        <w:t>rank value</w:t>
      </w:r>
      <w:r>
        <w:rPr>
          <w:bCs/>
          <w:lang w:val="en-US" w:eastAsia="zh-CN"/>
        </w:rPr>
        <w:t xml:space="preserve"> of </w:t>
      </w:r>
      <w:r w:rsidR="00B34FAE">
        <w:rPr>
          <w:bCs/>
          <w:lang w:val="en-US" w:eastAsia="zh-CN"/>
        </w:rPr>
        <w:t>MU-MIMO with 8Rx</w:t>
      </w:r>
      <w:r>
        <w:rPr>
          <w:bCs/>
          <w:lang w:val="en-US" w:eastAsia="zh-CN"/>
        </w:rPr>
        <w:t xml:space="preserve">, </w:t>
      </w:r>
      <w:r w:rsidR="00B34FAE">
        <w:rPr>
          <w:bCs/>
          <w:lang w:val="en-US" w:eastAsia="zh-CN"/>
        </w:rPr>
        <w:t>if the requirements of rank 4+4 should be defined is still open</w:t>
      </w:r>
      <w:r w:rsidR="008F2D18">
        <w:rPr>
          <w:bCs/>
          <w:lang w:val="en-US" w:eastAsia="zh-CN"/>
        </w:rPr>
        <w:t>.</w:t>
      </w:r>
    </w:p>
    <w:tbl>
      <w:tblPr>
        <w:tblStyle w:val="aff7"/>
        <w:tblW w:w="0" w:type="auto"/>
        <w:tblLook w:val="04A0" w:firstRow="1" w:lastRow="0" w:firstColumn="1" w:lastColumn="0" w:noHBand="0" w:noVBand="1"/>
      </w:tblPr>
      <w:tblGrid>
        <w:gridCol w:w="9631"/>
      </w:tblGrid>
      <w:tr w:rsidR="00C33C34" w14:paraId="1D4BAAD7" w14:textId="77777777" w:rsidTr="00C33C34">
        <w:tc>
          <w:tcPr>
            <w:tcW w:w="9631" w:type="dxa"/>
          </w:tcPr>
          <w:p w14:paraId="7B9CFC36" w14:textId="77777777" w:rsidR="00291428" w:rsidRPr="00F12D1E" w:rsidRDefault="00291428" w:rsidP="00291428">
            <w:pPr>
              <w:rPr>
                <w:b/>
                <w:u w:val="single"/>
                <w:lang w:val="en-US" w:eastAsia="ko-KR"/>
              </w:rPr>
            </w:pPr>
            <w:r w:rsidRPr="00F12D1E">
              <w:rPr>
                <w:b/>
                <w:u w:val="single"/>
                <w:lang w:val="en-US" w:eastAsia="ko-KR"/>
              </w:rPr>
              <w:t>Issue 1-3-2: Rank 4+4</w:t>
            </w:r>
          </w:p>
          <w:p w14:paraId="508495A8" w14:textId="77777777" w:rsidR="00291428" w:rsidRPr="00F12D1E" w:rsidRDefault="00291428" w:rsidP="00291428">
            <w:pPr>
              <w:spacing w:after="120"/>
              <w:rPr>
                <w:szCs w:val="24"/>
                <w:lang w:val="en-US" w:eastAsia="zh-CN"/>
              </w:rPr>
            </w:pPr>
            <w:r w:rsidRPr="00F12D1E">
              <w:rPr>
                <w:szCs w:val="24"/>
                <w:lang w:val="en-US" w:eastAsia="zh-CN"/>
              </w:rPr>
              <w:t>Proposals:</w:t>
            </w:r>
          </w:p>
          <w:p w14:paraId="096E398F" w14:textId="77777777" w:rsidR="00291428" w:rsidRPr="00F12D1E" w:rsidRDefault="00291428" w:rsidP="00291428">
            <w:pPr>
              <w:pStyle w:val="aff8"/>
              <w:numPr>
                <w:ilvl w:val="0"/>
                <w:numId w:val="25"/>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 xml:space="preserve">Option 1: </w:t>
            </w:r>
            <w:r w:rsidRPr="00F12D1E">
              <w:rPr>
                <w:rFonts w:eastAsia="宋体"/>
                <w:szCs w:val="24"/>
                <w:lang w:val="en-US" w:eastAsia="zh-CN"/>
              </w:rPr>
              <w:br/>
              <w:t>Do not define Rank 4+4 requirements.</w:t>
            </w:r>
          </w:p>
          <w:p w14:paraId="569B424F" w14:textId="787A66FF" w:rsidR="00C33C34" w:rsidRPr="00291428" w:rsidRDefault="00291428" w:rsidP="00291428">
            <w:pPr>
              <w:pStyle w:val="aff8"/>
              <w:numPr>
                <w:ilvl w:val="0"/>
                <w:numId w:val="25"/>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Option 2:</w:t>
            </w:r>
            <w:r w:rsidRPr="00F12D1E" w:rsidDel="00F96334">
              <w:rPr>
                <w:rFonts w:eastAsia="宋体"/>
                <w:szCs w:val="24"/>
                <w:lang w:val="en-US" w:eastAsia="zh-CN"/>
              </w:rPr>
              <w:t xml:space="preserve"> </w:t>
            </w:r>
            <w:r w:rsidRPr="00F12D1E">
              <w:rPr>
                <w:rFonts w:eastAsia="宋体"/>
                <w:szCs w:val="24"/>
                <w:lang w:val="en-US" w:eastAsia="zh-CN"/>
              </w:rPr>
              <w:br/>
              <w:t>Define requirements for Rank 4+4 MCS 13 for baseline receiver.</w:t>
            </w:r>
          </w:p>
        </w:tc>
      </w:tr>
    </w:tbl>
    <w:p w14:paraId="20E7B9A2" w14:textId="0398596A" w:rsidR="00C33C34" w:rsidRDefault="00C33C34" w:rsidP="008F2D18">
      <w:pPr>
        <w:spacing w:beforeLines="100" w:before="240"/>
        <w:rPr>
          <w:bCs/>
          <w:lang w:val="en-US" w:eastAsia="zh-CN"/>
        </w:rPr>
      </w:pPr>
      <w:r>
        <w:rPr>
          <w:bCs/>
          <w:lang w:val="en-US" w:eastAsia="zh-CN"/>
        </w:rPr>
        <w:t xml:space="preserve">Per our understanding, </w:t>
      </w:r>
      <w:r w:rsidR="00F77EA3">
        <w:rPr>
          <w:bCs/>
          <w:lang w:val="en-US" w:eastAsia="zh-CN"/>
        </w:rPr>
        <w:t>the rank 4+4 paring is mostly for lab testing scenario, while it is rare at the real network.</w:t>
      </w:r>
      <w:r w:rsidR="00281559">
        <w:rPr>
          <w:bCs/>
          <w:lang w:val="en-US" w:eastAsia="zh-CN"/>
        </w:rPr>
        <w:t xml:space="preserve"> </w:t>
      </w:r>
      <w:proofErr w:type="gramStart"/>
      <w:r w:rsidR="00281559">
        <w:rPr>
          <w:bCs/>
          <w:lang w:val="en-US" w:eastAsia="zh-CN"/>
        </w:rPr>
        <w:t>Hence</w:t>
      </w:r>
      <w:proofErr w:type="gramEnd"/>
      <w:r w:rsidR="00281559">
        <w:rPr>
          <w:bCs/>
          <w:lang w:val="en-US" w:eastAsia="zh-CN"/>
        </w:rPr>
        <w:t xml:space="preserve"> we prefer not to define rank 4+4 requirements.</w:t>
      </w:r>
    </w:p>
    <w:p w14:paraId="06AAFC98" w14:textId="16140C05" w:rsidR="00281559" w:rsidRDefault="00281559" w:rsidP="00281559">
      <w:pPr>
        <w:spacing w:beforeLines="100" w:before="240"/>
        <w:jc w:val="both"/>
        <w:rPr>
          <w:bCs/>
          <w:lang w:val="en-US" w:eastAsia="zh-CN"/>
        </w:rPr>
      </w:pPr>
      <w:r w:rsidRPr="00FB47F1">
        <w:rPr>
          <w:b/>
          <w:lang w:val="en-US"/>
        </w:rPr>
        <w:t xml:space="preserve">Proposal </w:t>
      </w:r>
      <w:r>
        <w:rPr>
          <w:b/>
          <w:lang w:val="en-US"/>
        </w:rPr>
        <w:t>3</w:t>
      </w:r>
      <w:r w:rsidRPr="00FB47F1">
        <w:rPr>
          <w:b/>
          <w:lang w:val="en-US"/>
        </w:rPr>
        <w:t xml:space="preserve">: </w:t>
      </w:r>
      <w:r>
        <w:rPr>
          <w:b/>
          <w:lang w:val="en-US"/>
        </w:rPr>
        <w:t xml:space="preserve">For </w:t>
      </w:r>
      <w:r w:rsidRPr="00281559">
        <w:rPr>
          <w:b/>
          <w:lang w:val="en-US"/>
        </w:rPr>
        <w:t>PDSCH requirements with intra-cell inter-user interference</w:t>
      </w:r>
      <w:r>
        <w:rPr>
          <w:b/>
          <w:lang w:val="en-US"/>
        </w:rPr>
        <w:t>, prefer not to define Rank 4+4 requirements.</w:t>
      </w:r>
    </w:p>
    <w:p w14:paraId="0E885772" w14:textId="51C55D3D" w:rsidR="00CE1E15" w:rsidRDefault="00CE1E15" w:rsidP="007F2117">
      <w:pPr>
        <w:jc w:val="both"/>
        <w:rPr>
          <w:b/>
          <w:lang w:eastAsia="zh-CN"/>
        </w:rPr>
      </w:pPr>
    </w:p>
    <w:p w14:paraId="1CFDDAF3" w14:textId="544EBFCE" w:rsidR="006F614A" w:rsidRDefault="006F614A" w:rsidP="006F614A">
      <w:pPr>
        <w:pStyle w:val="2"/>
        <w:numPr>
          <w:ilvl w:val="1"/>
          <w:numId w:val="19"/>
        </w:numPr>
        <w:rPr>
          <w:lang w:eastAsia="zh-CN"/>
        </w:rPr>
      </w:pPr>
      <w:r w:rsidRPr="006F614A">
        <w:rPr>
          <w:lang w:eastAsia="zh-CN"/>
        </w:rPr>
        <w:t>Wideband CQI reporting requirements with inter-cell interferenc</w:t>
      </w:r>
      <w:r w:rsidRPr="00672A87">
        <w:rPr>
          <w:lang w:eastAsia="zh-CN"/>
        </w:rPr>
        <w:t>e</w:t>
      </w:r>
    </w:p>
    <w:p w14:paraId="55AE5BA0" w14:textId="6AF78CEB" w:rsidR="006F614A" w:rsidRPr="006F614A" w:rsidRDefault="00F462BA" w:rsidP="007F2117">
      <w:pPr>
        <w:jc w:val="both"/>
        <w:rPr>
          <w:b/>
          <w:lang w:val="sv-SE" w:eastAsia="zh-CN"/>
        </w:rPr>
      </w:pPr>
      <w:r w:rsidRPr="00F12D1E">
        <w:rPr>
          <w:rFonts w:eastAsia="等线"/>
          <w:b/>
          <w:u w:val="single"/>
          <w:lang w:val="en-US" w:eastAsia="zh-CN"/>
        </w:rPr>
        <w:t>CQI calculation algorithm</w:t>
      </w:r>
    </w:p>
    <w:tbl>
      <w:tblPr>
        <w:tblStyle w:val="aff7"/>
        <w:tblW w:w="0" w:type="auto"/>
        <w:tblLook w:val="04A0" w:firstRow="1" w:lastRow="0" w:firstColumn="1" w:lastColumn="0" w:noHBand="0" w:noVBand="1"/>
      </w:tblPr>
      <w:tblGrid>
        <w:gridCol w:w="9631"/>
      </w:tblGrid>
      <w:tr w:rsidR="00F462BA" w14:paraId="798ADE29" w14:textId="77777777" w:rsidTr="00F462BA">
        <w:tc>
          <w:tcPr>
            <w:tcW w:w="9631" w:type="dxa"/>
          </w:tcPr>
          <w:p w14:paraId="5F79CDA5" w14:textId="77777777" w:rsidR="00F462BA" w:rsidRPr="00F12D1E" w:rsidRDefault="00F462BA" w:rsidP="00F462BA">
            <w:pPr>
              <w:rPr>
                <w:b/>
                <w:u w:val="single"/>
                <w:lang w:val="en-US" w:eastAsia="ko-KR"/>
              </w:rPr>
            </w:pPr>
            <w:r w:rsidRPr="00F12D1E">
              <w:rPr>
                <w:b/>
                <w:u w:val="single"/>
                <w:lang w:val="en-US" w:eastAsia="ko-KR"/>
              </w:rPr>
              <w:t xml:space="preserve">Issue 1-4-1: </w:t>
            </w:r>
            <w:r w:rsidRPr="00F12D1E">
              <w:rPr>
                <w:rFonts w:eastAsia="等线"/>
                <w:b/>
                <w:u w:val="single"/>
                <w:lang w:val="en-US" w:eastAsia="zh-CN"/>
              </w:rPr>
              <w:t>CQI calculation algorithm</w:t>
            </w:r>
          </w:p>
          <w:p w14:paraId="5ED30B6E" w14:textId="77777777" w:rsidR="00F462BA" w:rsidRPr="00F12D1E" w:rsidRDefault="00F462BA" w:rsidP="00F462BA">
            <w:pPr>
              <w:spacing w:after="120"/>
              <w:rPr>
                <w:szCs w:val="24"/>
                <w:lang w:val="en-US" w:eastAsia="zh-CN"/>
              </w:rPr>
            </w:pPr>
            <w:bookmarkStart w:id="5" w:name="OLE_LINK7"/>
            <w:r w:rsidRPr="00F12D1E">
              <w:rPr>
                <w:szCs w:val="24"/>
                <w:lang w:val="en-US" w:eastAsia="zh-CN"/>
              </w:rPr>
              <w:t>Proposals:</w:t>
            </w:r>
          </w:p>
          <w:p w14:paraId="616A68A7" w14:textId="77777777" w:rsidR="00F462BA" w:rsidRPr="00F12D1E" w:rsidRDefault="00F462BA" w:rsidP="00F462BA">
            <w:pPr>
              <w:pStyle w:val="aff8"/>
              <w:numPr>
                <w:ilvl w:val="0"/>
                <w:numId w:val="11"/>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Option 1:</w:t>
            </w:r>
            <w:bookmarkEnd w:id="5"/>
            <w:r w:rsidRPr="00F12D1E" w:rsidDel="00AB4CB9">
              <w:rPr>
                <w:rFonts w:eastAsia="宋体"/>
                <w:szCs w:val="24"/>
                <w:lang w:val="en-US" w:eastAsia="zh-CN"/>
              </w:rPr>
              <w:t xml:space="preserve"> </w:t>
            </w:r>
            <w:r w:rsidRPr="00F12D1E">
              <w:rPr>
                <w:rFonts w:eastAsia="宋体"/>
                <w:szCs w:val="24"/>
                <w:lang w:val="en-US" w:eastAsia="zh-CN"/>
              </w:rPr>
              <w:br/>
              <w:t>RAN4 to define CQI requirements for two receiver types:</w:t>
            </w:r>
            <w:r w:rsidRPr="00F12D1E">
              <w:rPr>
                <w:rFonts w:eastAsia="宋体"/>
                <w:szCs w:val="24"/>
                <w:lang w:val="en-US" w:eastAsia="zh-CN"/>
              </w:rPr>
              <w:br/>
              <w:t xml:space="preserve">- Baseline receiver: UE performs demodulation and CSI calculation with 8Rx joint processing. </w:t>
            </w:r>
            <w:r w:rsidRPr="00F12D1E">
              <w:rPr>
                <w:rFonts w:eastAsia="宋体"/>
                <w:szCs w:val="24"/>
                <w:lang w:val="en-US" w:eastAsia="zh-CN"/>
              </w:rPr>
              <w:br/>
              <w:t>- Simplified receiver: UE performs demodulation and CSI calculation with two separate 4Rx processing.</w:t>
            </w:r>
          </w:p>
          <w:p w14:paraId="12B65FEE" w14:textId="18BFC8EE" w:rsidR="00F462BA" w:rsidRPr="00F462BA" w:rsidRDefault="00F462BA" w:rsidP="00F462BA">
            <w:pPr>
              <w:pStyle w:val="aff8"/>
              <w:numPr>
                <w:ilvl w:val="0"/>
                <w:numId w:val="11"/>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Option 2:</w:t>
            </w:r>
            <w:r w:rsidRPr="00F12D1E" w:rsidDel="00AB4CB9">
              <w:rPr>
                <w:rFonts w:eastAsia="宋体"/>
                <w:szCs w:val="24"/>
                <w:lang w:val="en-US" w:eastAsia="zh-CN"/>
              </w:rPr>
              <w:t xml:space="preserve"> </w:t>
            </w:r>
            <w:r w:rsidRPr="00F12D1E">
              <w:rPr>
                <w:rFonts w:eastAsia="宋体"/>
                <w:szCs w:val="24"/>
                <w:lang w:val="en-US" w:eastAsia="zh-CN"/>
              </w:rPr>
              <w:br/>
              <w:t>If the difference in gamma between baseline and simplified receiver is 0.1 or lower only one set of requirements shall be defined. Further discuss when more simulation results are available.</w:t>
            </w:r>
          </w:p>
        </w:tc>
      </w:tr>
    </w:tbl>
    <w:p w14:paraId="0F8F80E2" w14:textId="36E120A0" w:rsidR="000324A7" w:rsidRPr="00F462BA" w:rsidRDefault="00F462BA" w:rsidP="00F462BA">
      <w:pPr>
        <w:spacing w:beforeLines="50" w:before="120"/>
        <w:jc w:val="both"/>
        <w:rPr>
          <w:bCs/>
          <w:lang w:eastAsia="zh-CN"/>
        </w:rPr>
      </w:pPr>
      <w:r>
        <w:rPr>
          <w:bCs/>
          <w:lang w:eastAsia="zh-CN"/>
        </w:rPr>
        <w:t xml:space="preserve">Due to similar reason as the issue for one or two sets of PDSCH requirements, we think two sets requirements should be based on </w:t>
      </w:r>
      <w:r>
        <w:rPr>
          <w:szCs w:val="24"/>
          <w:lang w:eastAsia="zh-CN"/>
        </w:rPr>
        <w:t>obvious performance difference between baseline receiver and simplified receiver</w:t>
      </w:r>
      <w:r w:rsidR="004C45F5">
        <w:rPr>
          <w:szCs w:val="24"/>
          <w:lang w:eastAsia="zh-CN"/>
        </w:rPr>
        <w:t xml:space="preserve">. </w:t>
      </w:r>
    </w:p>
    <w:p w14:paraId="3FD876FE" w14:textId="2E8B433A" w:rsidR="00F462BA" w:rsidRDefault="004C45F5" w:rsidP="000324A7">
      <w:pPr>
        <w:jc w:val="both"/>
        <w:rPr>
          <w:b/>
          <w:lang w:eastAsia="zh-CN"/>
        </w:rPr>
      </w:pPr>
      <w:r w:rsidRPr="00FB47F1">
        <w:rPr>
          <w:b/>
          <w:lang w:val="en-US"/>
        </w:rPr>
        <w:t xml:space="preserve">Proposal </w:t>
      </w:r>
      <w:r w:rsidR="003C1E61">
        <w:rPr>
          <w:b/>
          <w:lang w:val="en-US"/>
        </w:rPr>
        <w:t>4</w:t>
      </w:r>
      <w:r w:rsidRPr="00FB47F1">
        <w:rPr>
          <w:b/>
          <w:lang w:val="en-US"/>
        </w:rPr>
        <w:t xml:space="preserve">: </w:t>
      </w:r>
      <w:r>
        <w:rPr>
          <w:b/>
          <w:lang w:val="en-US"/>
        </w:rPr>
        <w:t xml:space="preserve">For the requirements for CQI reporting, separate requirements for two receiver types should be defined once the gamma value has obvious difference, i.e., the gamma value difference is more than </w:t>
      </w:r>
      <w:r w:rsidR="00E550F4">
        <w:rPr>
          <w:b/>
          <w:lang w:val="en-US"/>
        </w:rPr>
        <w:t>[</w:t>
      </w:r>
      <w:r>
        <w:rPr>
          <w:b/>
          <w:lang w:val="en-US"/>
        </w:rPr>
        <w:t>0.1</w:t>
      </w:r>
      <w:r w:rsidR="00E550F4">
        <w:rPr>
          <w:b/>
          <w:lang w:val="en-US"/>
        </w:rPr>
        <w:t>]</w:t>
      </w:r>
      <w:r>
        <w:rPr>
          <w:b/>
          <w:lang w:val="en-US"/>
        </w:rPr>
        <w:t>.</w:t>
      </w:r>
    </w:p>
    <w:p w14:paraId="1B70E820" w14:textId="5CD39415" w:rsidR="00D5689E" w:rsidRDefault="00D5689E" w:rsidP="00D5689E">
      <w:pPr>
        <w:pStyle w:val="2"/>
        <w:numPr>
          <w:ilvl w:val="1"/>
          <w:numId w:val="19"/>
        </w:numPr>
        <w:jc w:val="both"/>
        <w:rPr>
          <w:lang w:eastAsia="zh-CN"/>
        </w:rPr>
      </w:pPr>
      <w:r>
        <w:rPr>
          <w:lang w:val="en-GB" w:eastAsia="zh-CN"/>
        </w:rPr>
        <w:lastRenderedPageBreak/>
        <w:t xml:space="preserve">Applicability rule and release </w:t>
      </w:r>
      <w:r w:rsidR="00696291">
        <w:rPr>
          <w:lang w:val="en-GB" w:eastAsia="zh-CN"/>
        </w:rPr>
        <w:t>independent</w:t>
      </w:r>
    </w:p>
    <w:p w14:paraId="7E42C642" w14:textId="55A27286" w:rsidR="00517732" w:rsidRPr="00517732" w:rsidRDefault="00517732" w:rsidP="00517732">
      <w:pPr>
        <w:rPr>
          <w:b/>
          <w:u w:val="single"/>
          <w:lang w:val="en-US" w:eastAsia="ko-KR"/>
        </w:rPr>
      </w:pPr>
      <w:r w:rsidRPr="00517732">
        <w:rPr>
          <w:b/>
          <w:u w:val="single"/>
          <w:lang w:val="en-US" w:eastAsia="ko-KR"/>
        </w:rPr>
        <w:t>Test applicability to skip 2/4Rx requirements</w:t>
      </w:r>
    </w:p>
    <w:p w14:paraId="3E0CB1BB" w14:textId="7B6F2D55" w:rsidR="003C1E61" w:rsidRDefault="00324F8B" w:rsidP="00324F8B">
      <w:pPr>
        <w:jc w:val="both"/>
        <w:rPr>
          <w:lang w:eastAsia="zh-CN"/>
        </w:rPr>
      </w:pPr>
      <w:r>
        <w:rPr>
          <w:lang w:eastAsia="zh-CN"/>
        </w:rPr>
        <w:t>There is no conclusion on the issue for test applicability to skip 2/4Rx requirements. The way forward as below.</w:t>
      </w:r>
    </w:p>
    <w:tbl>
      <w:tblPr>
        <w:tblStyle w:val="aff7"/>
        <w:tblW w:w="0" w:type="auto"/>
        <w:tblLook w:val="04A0" w:firstRow="1" w:lastRow="0" w:firstColumn="1" w:lastColumn="0" w:noHBand="0" w:noVBand="1"/>
      </w:tblPr>
      <w:tblGrid>
        <w:gridCol w:w="9631"/>
      </w:tblGrid>
      <w:tr w:rsidR="003C1E61" w14:paraId="4638F95E" w14:textId="77777777" w:rsidTr="003C1E61">
        <w:tc>
          <w:tcPr>
            <w:tcW w:w="9631" w:type="dxa"/>
          </w:tcPr>
          <w:p w14:paraId="12C37540" w14:textId="77777777" w:rsidR="003C1E61" w:rsidRPr="00F12D1E" w:rsidRDefault="003C1E61" w:rsidP="003C1E61">
            <w:pPr>
              <w:rPr>
                <w:b/>
                <w:u w:val="single"/>
                <w:lang w:val="en-US" w:eastAsia="ko-KR"/>
              </w:rPr>
            </w:pPr>
            <w:r w:rsidRPr="00F12D1E">
              <w:rPr>
                <w:b/>
                <w:u w:val="single"/>
                <w:lang w:val="en-US" w:eastAsia="ko-KR"/>
              </w:rPr>
              <w:t>Issue 1-5-1: Test applicability to skip 2/4Rx requirements</w:t>
            </w:r>
          </w:p>
          <w:p w14:paraId="6F75D384" w14:textId="77777777" w:rsidR="003C1E61" w:rsidRPr="00F12D1E" w:rsidRDefault="003C1E61" w:rsidP="003C1E61">
            <w:pPr>
              <w:spacing w:after="120"/>
              <w:rPr>
                <w:szCs w:val="24"/>
                <w:lang w:val="en-US" w:eastAsia="zh-CN"/>
              </w:rPr>
            </w:pPr>
            <w:r w:rsidRPr="00F12D1E">
              <w:rPr>
                <w:szCs w:val="24"/>
                <w:lang w:val="en-US" w:eastAsia="zh-CN"/>
              </w:rPr>
              <w:t>Proposals:</w:t>
            </w:r>
          </w:p>
          <w:p w14:paraId="164062CC" w14:textId="77777777" w:rsidR="003C1E61" w:rsidRPr="00F12D1E" w:rsidRDefault="003C1E61" w:rsidP="003C1E61">
            <w:pPr>
              <w:pStyle w:val="aff8"/>
              <w:numPr>
                <w:ilvl w:val="0"/>
                <w:numId w:val="11"/>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 xml:space="preserve">Option 1: </w:t>
            </w:r>
            <w:r w:rsidRPr="00F12D1E">
              <w:rPr>
                <w:rFonts w:eastAsia="宋体"/>
                <w:szCs w:val="24"/>
                <w:lang w:val="en-US" w:eastAsia="zh-CN"/>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2A818786" w14:textId="6E5B5C5C" w:rsidR="003C1E61" w:rsidRPr="003C1E61" w:rsidRDefault="003C1E61" w:rsidP="003C1E61">
            <w:pPr>
              <w:pStyle w:val="aff8"/>
              <w:numPr>
                <w:ilvl w:val="0"/>
                <w:numId w:val="11"/>
              </w:numPr>
              <w:overflowPunct/>
              <w:autoSpaceDE/>
              <w:autoSpaceDN/>
              <w:adjustRightInd/>
              <w:spacing w:after="120"/>
              <w:ind w:firstLineChars="0"/>
              <w:textAlignment w:val="auto"/>
              <w:rPr>
                <w:rFonts w:eastAsia="宋体"/>
                <w:szCs w:val="24"/>
                <w:lang w:val="en-US" w:eastAsia="zh-CN"/>
              </w:rPr>
            </w:pPr>
            <w:r w:rsidRPr="00F12D1E">
              <w:rPr>
                <w:rFonts w:eastAsia="宋体"/>
                <w:szCs w:val="24"/>
                <w:lang w:val="en-US" w:eastAsia="zh-CN"/>
              </w:rPr>
              <w:t>Option 2:</w:t>
            </w:r>
            <w:r w:rsidRPr="00F12D1E" w:rsidDel="000B4411">
              <w:rPr>
                <w:rFonts w:eastAsia="宋体"/>
                <w:szCs w:val="24"/>
                <w:lang w:val="en-US" w:eastAsia="zh-CN"/>
              </w:rPr>
              <w:t xml:space="preserve"> </w:t>
            </w:r>
            <w:r w:rsidRPr="00F12D1E">
              <w:rPr>
                <w:rFonts w:eastAsia="宋体"/>
                <w:szCs w:val="24"/>
                <w:lang w:val="en-US" w:eastAsia="zh-CN"/>
              </w:rPr>
              <w:br/>
              <w:t>For UEs supporting both 8Rx and 2/4Rx, the 2/4Rx tests under inter cell interference and under intra cell inter user interference can be skipped if the corresponding 8Rx requirements are passed.</w:t>
            </w:r>
            <w:r w:rsidRPr="00F12D1E">
              <w:rPr>
                <w:rFonts w:eastAsia="宋体"/>
                <w:szCs w:val="24"/>
                <w:lang w:val="en-US" w:eastAsia="zh-CN"/>
              </w:rPr>
              <w:br/>
              <w:t>TBD: Clarification of what “corresponding 8Rx requirements” covers.</w:t>
            </w:r>
          </w:p>
        </w:tc>
      </w:tr>
    </w:tbl>
    <w:p w14:paraId="7C369C21" w14:textId="080B2AAE" w:rsidR="00696291" w:rsidRDefault="00A614EC" w:rsidP="00324F8B">
      <w:pPr>
        <w:spacing w:beforeLines="50" w:before="120"/>
        <w:jc w:val="both"/>
        <w:rPr>
          <w:lang w:eastAsia="zh-CN"/>
        </w:rPr>
      </w:pPr>
      <w:r>
        <w:rPr>
          <w:lang w:eastAsia="zh-CN"/>
        </w:rPr>
        <w:t xml:space="preserve">In order to balance the test coverage and test workload, </w:t>
      </w:r>
      <w:r w:rsidR="00222C8F">
        <w:rPr>
          <w:lang w:eastAsia="zh-CN"/>
        </w:rPr>
        <w:t xml:space="preserve">for both demodulation performance tests and CQI reporting tests, </w:t>
      </w:r>
      <w:r>
        <w:rPr>
          <w:lang w:eastAsia="zh-CN"/>
        </w:rPr>
        <w:t xml:space="preserve">we </w:t>
      </w:r>
      <w:r w:rsidR="00AC5879">
        <w:rPr>
          <w:lang w:eastAsia="zh-CN"/>
        </w:rPr>
        <w:t>prefer to define a test</w:t>
      </w:r>
      <w:r w:rsidR="00AC5879" w:rsidRPr="00AC5879">
        <w:rPr>
          <w:lang w:eastAsia="zh-CN"/>
        </w:rPr>
        <w:t xml:space="preserve"> </w:t>
      </w:r>
      <w:r w:rsidR="00AC5879">
        <w:rPr>
          <w:lang w:eastAsia="zh-CN"/>
        </w:rPr>
        <w:t>a</w:t>
      </w:r>
      <w:r w:rsidR="00AC5879" w:rsidRPr="00297414">
        <w:rPr>
          <w:lang w:eastAsia="zh-CN"/>
        </w:rPr>
        <w:t xml:space="preserve">pplicability rule to skip 2/4Rx requirements if 8Rx tests are passed, </w:t>
      </w:r>
      <w:r w:rsidR="00316034">
        <w:rPr>
          <w:lang w:eastAsia="zh-CN"/>
        </w:rPr>
        <w:t>no matter</w:t>
      </w:r>
      <w:r w:rsidR="00AC5879" w:rsidRPr="00297414">
        <w:rPr>
          <w:lang w:eastAsia="zh-CN"/>
        </w:rPr>
        <w:t xml:space="preserve"> same test configurations as 2RX/4RX are defined</w:t>
      </w:r>
      <w:r w:rsidR="00316034">
        <w:rPr>
          <w:lang w:eastAsia="zh-CN"/>
        </w:rPr>
        <w:t xml:space="preserve"> or not</w:t>
      </w:r>
      <w:r w:rsidR="00AC5879">
        <w:rPr>
          <w:lang w:eastAsia="zh-CN"/>
        </w:rPr>
        <w:t>.</w:t>
      </w:r>
    </w:p>
    <w:p w14:paraId="3C29CDA9" w14:textId="702A7AEC" w:rsidR="00AC5879" w:rsidRPr="00222C8F" w:rsidRDefault="00AC5879" w:rsidP="00BF406E">
      <w:pPr>
        <w:jc w:val="both"/>
        <w:rPr>
          <w:b/>
          <w:lang w:eastAsia="zh-CN"/>
        </w:rPr>
      </w:pPr>
      <w:r w:rsidRPr="00222C8F">
        <w:rPr>
          <w:b/>
        </w:rPr>
        <w:t xml:space="preserve">Proposal </w:t>
      </w:r>
      <w:r w:rsidR="00A81950">
        <w:rPr>
          <w:b/>
        </w:rPr>
        <w:t>5</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00222C8F" w:rsidRPr="00222C8F">
        <w:rPr>
          <w:b/>
          <w:lang w:eastAsia="zh-CN"/>
        </w:rPr>
        <w:t xml:space="preserve">for both demodulation performance tests and CQI reporting tests, </w:t>
      </w:r>
      <w:r w:rsidRPr="00222C8F">
        <w:rPr>
          <w:b/>
          <w:lang w:eastAsia="zh-CN"/>
        </w:rPr>
        <w:t xml:space="preserve">prefer to define a test applicability rule to skip 2/4Rx requirements if 8Rx tests are passed, </w:t>
      </w:r>
      <w:r w:rsidR="00316034" w:rsidRPr="00222C8F">
        <w:rPr>
          <w:b/>
          <w:lang w:eastAsia="zh-CN"/>
        </w:rPr>
        <w:t>no matter</w:t>
      </w:r>
      <w:r w:rsidRPr="00222C8F">
        <w:rPr>
          <w:b/>
          <w:lang w:eastAsia="zh-CN"/>
        </w:rPr>
        <w:t xml:space="preserve"> same test configurations as 2RX/4RX are defined</w:t>
      </w:r>
      <w:r w:rsidR="00316034" w:rsidRPr="00222C8F">
        <w:rPr>
          <w:b/>
          <w:lang w:eastAsia="zh-CN"/>
        </w:rPr>
        <w:t xml:space="preserve"> or not</w:t>
      </w:r>
      <w:r w:rsidRPr="00222C8F">
        <w:rPr>
          <w:b/>
          <w:lang w:eastAsia="zh-CN"/>
        </w:rPr>
        <w:t>.</w:t>
      </w:r>
    </w:p>
    <w:p w14:paraId="0827AB27" w14:textId="77777777" w:rsidR="00634FB8" w:rsidRPr="00A81950" w:rsidRDefault="00634FB8" w:rsidP="00634FB8">
      <w:pPr>
        <w:rPr>
          <w:b/>
          <w:u w:val="single"/>
          <w:lang w:eastAsia="ko-KR"/>
        </w:rPr>
      </w:pPr>
    </w:p>
    <w:p w14:paraId="3C4F7DFF" w14:textId="6C3A1D31" w:rsidR="00696291" w:rsidRPr="00297414" w:rsidRDefault="00696291" w:rsidP="00696291">
      <w:pPr>
        <w:rPr>
          <w:b/>
          <w:u w:val="single"/>
        </w:rPr>
      </w:pPr>
      <w:r w:rsidRPr="00297414">
        <w:rPr>
          <w:b/>
          <w:u w:val="single"/>
        </w:rPr>
        <w:t>Release independen</w:t>
      </w:r>
      <w:r w:rsidR="00A2791F">
        <w:rPr>
          <w:b/>
          <w:u w:val="single"/>
        </w:rPr>
        <w:t>cy</w:t>
      </w:r>
    </w:p>
    <w:p w14:paraId="0076CF2E" w14:textId="45639EEE" w:rsidR="00B348D9" w:rsidRDefault="00B348D9" w:rsidP="00B348D9">
      <w:pPr>
        <w:jc w:val="both"/>
        <w:rPr>
          <w:lang w:eastAsia="zh-CN"/>
        </w:rPr>
      </w:pPr>
      <w:r>
        <w:rPr>
          <w:lang w:eastAsia="zh-CN"/>
        </w:rPr>
        <w:t>Since 8Rx is introduced in Rel-18, we think it is reasonable to define the new requirements for 8Rx should be release independent from Rel-18.</w:t>
      </w:r>
    </w:p>
    <w:p w14:paraId="4DB6B1EA" w14:textId="6AB56B53" w:rsidR="007B1852" w:rsidRPr="00BE1459" w:rsidRDefault="002E4B99" w:rsidP="000324A7">
      <w:pPr>
        <w:jc w:val="both"/>
        <w:rPr>
          <w:lang w:eastAsia="zh-CN"/>
        </w:rPr>
      </w:pPr>
      <w:r w:rsidRPr="00020F3C">
        <w:rPr>
          <w:b/>
        </w:rPr>
        <w:t xml:space="preserve">Proposal </w:t>
      </w:r>
      <w:r w:rsidR="00A2791F">
        <w:rPr>
          <w:b/>
        </w:rPr>
        <w:t>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6D2C8487" w:rsidR="00511593" w:rsidRDefault="00615C05" w:rsidP="00846870">
      <w:pPr>
        <w:jc w:val="both"/>
      </w:pPr>
      <w:r>
        <w:t xml:space="preserve">The </w:t>
      </w:r>
      <w:r w:rsidR="00BE7A4A">
        <w:t xml:space="preserve">observations and </w:t>
      </w:r>
      <w:r>
        <w:t>proposals could be summarized as:</w:t>
      </w:r>
    </w:p>
    <w:p w14:paraId="766394DB" w14:textId="77777777" w:rsidR="00A2791F" w:rsidRDefault="00A2791F" w:rsidP="00A2791F">
      <w:pPr>
        <w:jc w:val="both"/>
        <w:rPr>
          <w:b/>
          <w:bCs/>
          <w:lang w:eastAsia="zh-CN"/>
        </w:rPr>
      </w:pPr>
      <w:r w:rsidRPr="00CE1E15">
        <w:rPr>
          <w:b/>
          <w:bCs/>
          <w:lang w:eastAsia="zh-CN"/>
        </w:rPr>
        <w:t xml:space="preserve">Observation 1: </w:t>
      </w:r>
      <w:r>
        <w:rPr>
          <w:b/>
          <w:bCs/>
          <w:lang w:eastAsia="zh-CN"/>
        </w:rPr>
        <w:t>Current definition of baseline/simplified 8Rx receiver is for MMSE-IRC receiver. T</w:t>
      </w:r>
      <w:r w:rsidRPr="00DD6AC6">
        <w:rPr>
          <w:b/>
          <w:bCs/>
          <w:lang w:eastAsia="zh-CN"/>
        </w:rPr>
        <w:t>here is no processing difference for UE implementation when handling SU-MIMO and MU-MIMO</w:t>
      </w:r>
      <w:r>
        <w:rPr>
          <w:b/>
          <w:bCs/>
          <w:lang w:eastAsia="zh-CN"/>
        </w:rPr>
        <w:t>.</w:t>
      </w:r>
    </w:p>
    <w:p w14:paraId="6552838D" w14:textId="77777777" w:rsidR="00A2791F" w:rsidRPr="00DD6AC6" w:rsidRDefault="00A2791F" w:rsidP="00A2791F">
      <w:pPr>
        <w:jc w:val="both"/>
        <w:rPr>
          <w:b/>
          <w:bCs/>
          <w:lang w:eastAsia="zh-CN"/>
        </w:rPr>
      </w:pPr>
      <w:r w:rsidRPr="00DD6AC6">
        <w:rPr>
          <w:b/>
          <w:bCs/>
          <w:lang w:eastAsia="zh-CN"/>
        </w:rPr>
        <w:t>Observation 2: For R-ML receiver, the UE processing is different for SU-MIMO and MU-MIMO.</w:t>
      </w:r>
    </w:p>
    <w:p w14:paraId="298DAAF1" w14:textId="77777777" w:rsidR="00A2791F" w:rsidRPr="00175269" w:rsidRDefault="00A2791F" w:rsidP="00A2791F">
      <w:pPr>
        <w:rPr>
          <w:b/>
          <w:lang w:val="en-US"/>
        </w:rPr>
      </w:pPr>
      <w:r w:rsidRPr="00175269">
        <w:rPr>
          <w:b/>
          <w:lang w:val="en-US"/>
        </w:rPr>
        <w:t xml:space="preserve">Proposal 1: For the capability defined in TS 38.101-4, update current definition as </w:t>
      </w:r>
      <w:r>
        <w:rPr>
          <w:b/>
          <w:lang w:val="en-US"/>
        </w:rPr>
        <w:t xml:space="preserve">option 2, but could also accept option 1. </w:t>
      </w:r>
    </w:p>
    <w:p w14:paraId="5FE52FB1" w14:textId="48135F23" w:rsidR="00A2791F" w:rsidRDefault="00A2791F" w:rsidP="00846870">
      <w:pPr>
        <w:jc w:val="both"/>
      </w:pPr>
      <w:r w:rsidRPr="00FB47F1">
        <w:rPr>
          <w:b/>
          <w:lang w:val="en-US"/>
        </w:rPr>
        <w:t xml:space="preserve">Proposal </w:t>
      </w:r>
      <w:r>
        <w:rPr>
          <w:b/>
          <w:lang w:val="en-US"/>
        </w:rPr>
        <w:t>2</w:t>
      </w:r>
      <w:r w:rsidRPr="00FB47F1">
        <w:rPr>
          <w:b/>
          <w:lang w:val="en-US"/>
        </w:rPr>
        <w:t xml:space="preserve">: </w:t>
      </w:r>
      <w:r>
        <w:rPr>
          <w:b/>
          <w:lang w:val="en-US"/>
        </w:rPr>
        <w:t>For the c</w:t>
      </w:r>
      <w:r w:rsidRPr="000C4C67">
        <w:rPr>
          <w:b/>
          <w:lang w:val="en-US"/>
        </w:rPr>
        <w:t>riteria for decision if one or two sets of PDSCH requirements are to be introduced</w:t>
      </w:r>
      <w:r>
        <w:rPr>
          <w:b/>
          <w:lang w:val="en-US"/>
        </w:rPr>
        <w:t xml:space="preserve">, </w:t>
      </w:r>
      <w:r w:rsidRPr="000C4C67">
        <w:rPr>
          <w:b/>
          <w:lang w:val="en-US"/>
        </w:rPr>
        <w:t>we prefer to set the threshold as at least 1dB</w:t>
      </w:r>
      <w:r>
        <w:rPr>
          <w:b/>
          <w:lang w:val="en-US"/>
        </w:rPr>
        <w:t>, i.e., support option 3 as first priority and option 2 as second priority.</w:t>
      </w:r>
    </w:p>
    <w:p w14:paraId="082EB2C2" w14:textId="77777777" w:rsidR="00A2791F" w:rsidRDefault="00A2791F" w:rsidP="00A2791F">
      <w:pPr>
        <w:spacing w:beforeLines="100" w:before="240"/>
        <w:jc w:val="both"/>
        <w:rPr>
          <w:bCs/>
          <w:lang w:val="en-US" w:eastAsia="zh-CN"/>
        </w:rPr>
      </w:pPr>
      <w:r w:rsidRPr="00FB47F1">
        <w:rPr>
          <w:b/>
          <w:lang w:val="en-US"/>
        </w:rPr>
        <w:t xml:space="preserve">Proposal </w:t>
      </w:r>
      <w:r>
        <w:rPr>
          <w:b/>
          <w:lang w:val="en-US"/>
        </w:rPr>
        <w:t>3</w:t>
      </w:r>
      <w:r w:rsidRPr="00FB47F1">
        <w:rPr>
          <w:b/>
          <w:lang w:val="en-US"/>
        </w:rPr>
        <w:t xml:space="preserve">: </w:t>
      </w:r>
      <w:r>
        <w:rPr>
          <w:b/>
          <w:lang w:val="en-US"/>
        </w:rPr>
        <w:t xml:space="preserve">For </w:t>
      </w:r>
      <w:r w:rsidRPr="00281559">
        <w:rPr>
          <w:b/>
          <w:lang w:val="en-US"/>
        </w:rPr>
        <w:t>PDSCH requirements with intra-cell inter-user interference</w:t>
      </w:r>
      <w:r>
        <w:rPr>
          <w:b/>
          <w:lang w:val="en-US"/>
        </w:rPr>
        <w:t>, prefer not to define Rank 4+4 requirements.</w:t>
      </w:r>
    </w:p>
    <w:p w14:paraId="62F45B30" w14:textId="77777777" w:rsidR="00A2791F" w:rsidRDefault="00A2791F" w:rsidP="00A2791F">
      <w:pPr>
        <w:jc w:val="both"/>
        <w:rPr>
          <w:b/>
          <w:lang w:eastAsia="zh-CN"/>
        </w:rPr>
      </w:pPr>
      <w:r w:rsidRPr="00FB47F1">
        <w:rPr>
          <w:b/>
          <w:lang w:val="en-US"/>
        </w:rPr>
        <w:t xml:space="preserve">Proposal </w:t>
      </w:r>
      <w:r>
        <w:rPr>
          <w:b/>
          <w:lang w:val="en-US"/>
        </w:rPr>
        <w:t>4</w:t>
      </w:r>
      <w:r w:rsidRPr="00FB47F1">
        <w:rPr>
          <w:b/>
          <w:lang w:val="en-US"/>
        </w:rPr>
        <w:t xml:space="preserve">: </w:t>
      </w:r>
      <w:r>
        <w:rPr>
          <w:b/>
          <w:lang w:val="en-US"/>
        </w:rPr>
        <w:t>For the requirements for CQI reporting, separate requirements for two receiver types should be defined once the gamma value has obvious difference, i.e., the gamma value difference is more than [0.1].</w:t>
      </w:r>
    </w:p>
    <w:p w14:paraId="4690916E" w14:textId="77777777" w:rsidR="00A2791F" w:rsidRPr="00222C8F" w:rsidRDefault="00A2791F" w:rsidP="00A2791F">
      <w:pPr>
        <w:jc w:val="both"/>
        <w:rPr>
          <w:b/>
          <w:lang w:eastAsia="zh-CN"/>
        </w:rPr>
      </w:pPr>
      <w:r w:rsidRPr="00222C8F">
        <w:rPr>
          <w:b/>
        </w:rPr>
        <w:lastRenderedPageBreak/>
        <w:t xml:space="preserve">Proposal </w:t>
      </w:r>
      <w:r>
        <w:rPr>
          <w:b/>
        </w:rPr>
        <w:t>5</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Pr="00222C8F">
        <w:rPr>
          <w:b/>
          <w:lang w:eastAsia="zh-CN"/>
        </w:rPr>
        <w:t>for both demodulation performance tests and CQI reporting tests, prefer to define a test applicability rule to skip 2/4Rx requirements if 8Rx tests are passed, no matter same test configurations as 2RX/4RX are defined or not.</w:t>
      </w:r>
    </w:p>
    <w:p w14:paraId="337A9225" w14:textId="4EF7A644" w:rsidR="006A0275" w:rsidRPr="00930629" w:rsidRDefault="00A2791F" w:rsidP="006A0275">
      <w:pPr>
        <w:jc w:val="both"/>
        <w:rPr>
          <w:b/>
          <w:lang w:eastAsia="zh-CN"/>
        </w:rPr>
      </w:pPr>
      <w:r w:rsidRPr="00020F3C">
        <w:rPr>
          <w:b/>
        </w:rPr>
        <w:t xml:space="preserve">Proposal </w:t>
      </w:r>
      <w:r>
        <w:rPr>
          <w:b/>
        </w:rPr>
        <w:t>6</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6E60500D" w:rsidR="00D4206C" w:rsidRDefault="00D4206C" w:rsidP="007E39E4">
      <w:pPr>
        <w:spacing w:after="120"/>
        <w:jc w:val="both"/>
      </w:pPr>
      <w:r>
        <w:t xml:space="preserve">[2] R4-2413570, </w:t>
      </w:r>
      <w:r w:rsidRPr="00D4206C">
        <w:t>WF on NR demodulation performance: Phase 5</w:t>
      </w:r>
      <w:r>
        <w:t>, RAN4#112 meeting, China Telcom</w:t>
      </w:r>
    </w:p>
    <w:p w14:paraId="7FEBE998" w14:textId="76C29243" w:rsidR="0083668D" w:rsidRDefault="0083668D" w:rsidP="007E39E4">
      <w:pPr>
        <w:spacing w:after="120"/>
        <w:jc w:val="both"/>
      </w:pPr>
      <w:r>
        <w:rPr>
          <w:rFonts w:hint="eastAsia"/>
          <w:lang w:eastAsia="zh-CN"/>
        </w:rPr>
        <w:t>[</w:t>
      </w:r>
      <w:r>
        <w:rPr>
          <w:lang w:eastAsia="zh-CN"/>
        </w:rPr>
        <w:t xml:space="preserve">3] </w:t>
      </w:r>
      <w:r w:rsidRPr="0083668D">
        <w:rPr>
          <w:lang w:eastAsia="zh-CN"/>
        </w:rPr>
        <w:t>R4-2416555</w:t>
      </w:r>
      <w:r>
        <w:rPr>
          <w:lang w:eastAsia="zh-CN"/>
        </w:rPr>
        <w:t xml:space="preserve">, </w:t>
      </w:r>
      <w:r w:rsidRPr="0083668D">
        <w:rPr>
          <w:lang w:eastAsia="zh-CN"/>
        </w:rPr>
        <w:t>WF for [112bis][320] NR_demod_Ph5_Part2_UE</w:t>
      </w:r>
      <w:r>
        <w:rPr>
          <w:lang w:eastAsia="zh-CN"/>
        </w:rPr>
        <w:t xml:space="preserve">, </w:t>
      </w:r>
      <w:r>
        <w:t>RAN4#112bis meeting, Nokia</w:t>
      </w:r>
    </w:p>
    <w:p w14:paraId="21721033" w14:textId="52AEFCAE" w:rsidR="005311EA" w:rsidRDefault="005311EA" w:rsidP="007E39E4">
      <w:pPr>
        <w:spacing w:after="120"/>
        <w:jc w:val="both"/>
      </w:pPr>
      <w:r>
        <w:rPr>
          <w:rFonts w:hint="eastAsia"/>
          <w:lang w:eastAsia="zh-CN"/>
        </w:rPr>
        <w:t>[</w:t>
      </w:r>
      <w:r>
        <w:rPr>
          <w:lang w:eastAsia="zh-CN"/>
        </w:rPr>
        <w:t>4]</w:t>
      </w:r>
      <w:r w:rsidRPr="005311EA">
        <w:t xml:space="preserve"> R4-2419784</w:t>
      </w:r>
      <w:r>
        <w:t xml:space="preserve">, </w:t>
      </w:r>
      <w:r w:rsidRPr="005311EA">
        <w:rPr>
          <w:lang w:eastAsia="zh-CN"/>
        </w:rPr>
        <w:t>Way forward for [113][322] NR_demod_Ph5_Part2_UE</w:t>
      </w:r>
      <w:r>
        <w:rPr>
          <w:lang w:eastAsia="zh-CN"/>
        </w:rPr>
        <w:t xml:space="preserve">, </w:t>
      </w:r>
      <w:r>
        <w:t>RAN4#113 meeting, Nokia</w:t>
      </w:r>
    </w:p>
    <w:p w14:paraId="167D26EE" w14:textId="02DD7DA9" w:rsidR="00BE752C" w:rsidRDefault="002C5E70" w:rsidP="007E39E4">
      <w:pPr>
        <w:spacing w:after="120"/>
        <w:jc w:val="both"/>
        <w:rPr>
          <w:lang w:eastAsia="zh-CN"/>
        </w:rPr>
      </w:pPr>
      <w:r>
        <w:rPr>
          <w:rFonts w:hint="eastAsia"/>
          <w:lang w:eastAsia="zh-CN"/>
        </w:rPr>
        <w:t>[</w:t>
      </w:r>
      <w:r>
        <w:rPr>
          <w:lang w:eastAsia="zh-CN"/>
        </w:rPr>
        <w:t xml:space="preserve">5] </w:t>
      </w:r>
      <w:r w:rsidRPr="002C5E70">
        <w:rPr>
          <w:lang w:eastAsia="zh-CN"/>
        </w:rPr>
        <w:t>R4-2502275</w:t>
      </w:r>
      <w:r>
        <w:rPr>
          <w:lang w:eastAsia="zh-CN"/>
        </w:rPr>
        <w:t xml:space="preserve">, </w:t>
      </w:r>
      <w:r w:rsidRPr="002C5E70">
        <w:rPr>
          <w:lang w:eastAsia="zh-CN"/>
        </w:rPr>
        <w:t>Way forward for [114][324] NR_demod_Ph5_Part2_UE</w:t>
      </w:r>
      <w:r>
        <w:rPr>
          <w:lang w:eastAsia="zh-CN"/>
        </w:rPr>
        <w:t xml:space="preserve">, </w:t>
      </w:r>
      <w:r>
        <w:t>RAN4#114 meeting, Nokia</w:t>
      </w:r>
    </w:p>
    <w:sectPr w:rsidR="00BE75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9B2C" w14:textId="77777777" w:rsidR="00193970" w:rsidRDefault="00193970">
      <w:r>
        <w:separator/>
      </w:r>
    </w:p>
  </w:endnote>
  <w:endnote w:type="continuationSeparator" w:id="0">
    <w:p w14:paraId="30259803" w14:textId="77777777" w:rsidR="00193970" w:rsidRDefault="0019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2D6CF" w14:textId="77777777" w:rsidR="00193970" w:rsidRDefault="00193970">
      <w:r>
        <w:separator/>
      </w:r>
    </w:p>
  </w:footnote>
  <w:footnote w:type="continuationSeparator" w:id="0">
    <w:p w14:paraId="66D95B56" w14:textId="77777777" w:rsidR="00193970" w:rsidRDefault="00193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7"/>
  </w:num>
  <w:num w:numId="4">
    <w:abstractNumId w:val="19"/>
  </w:num>
  <w:num w:numId="5">
    <w:abstractNumId w:val="11"/>
  </w:num>
  <w:num w:numId="6">
    <w:abstractNumId w:val="22"/>
  </w:num>
  <w:num w:numId="7">
    <w:abstractNumId w:val="14"/>
  </w:num>
  <w:num w:numId="8">
    <w:abstractNumId w:val="20"/>
  </w:num>
  <w:num w:numId="9">
    <w:abstractNumId w:val="0"/>
  </w:num>
  <w:num w:numId="10">
    <w:abstractNumId w:val="5"/>
  </w:num>
  <w:num w:numId="11">
    <w:abstractNumId w:val="21"/>
  </w:num>
  <w:num w:numId="12">
    <w:abstractNumId w:val="2"/>
  </w:num>
  <w:num w:numId="13">
    <w:abstractNumId w:val="9"/>
  </w:num>
  <w:num w:numId="14">
    <w:abstractNumId w:val="6"/>
  </w:num>
  <w:num w:numId="15">
    <w:abstractNumId w:val="8"/>
  </w:num>
  <w:num w:numId="16">
    <w:abstractNumId w:val="13"/>
  </w:num>
  <w:num w:numId="17">
    <w:abstractNumId w:val="1"/>
  </w:num>
  <w:num w:numId="18">
    <w:abstractNumId w:val="26"/>
  </w:num>
  <w:num w:numId="19">
    <w:abstractNumId w:val="23"/>
  </w:num>
  <w:num w:numId="20">
    <w:abstractNumId w:val="10"/>
  </w:num>
  <w:num w:numId="21">
    <w:abstractNumId w:val="18"/>
  </w:num>
  <w:num w:numId="22">
    <w:abstractNumId w:val="3"/>
  </w:num>
  <w:num w:numId="23">
    <w:abstractNumId w:val="24"/>
  </w:num>
  <w:num w:numId="24">
    <w:abstractNumId w:val="25"/>
  </w:num>
  <w:num w:numId="25">
    <w:abstractNumId w:val="7"/>
  </w:num>
  <w:num w:numId="26">
    <w:abstractNumId w:val="4"/>
  </w:num>
  <w:num w:numId="2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7E5"/>
    <w:rsid w:val="000048DC"/>
    <w:rsid w:val="00004CA9"/>
    <w:rsid w:val="00005C1F"/>
    <w:rsid w:val="00006600"/>
    <w:rsid w:val="0000740B"/>
    <w:rsid w:val="000079C8"/>
    <w:rsid w:val="00007F82"/>
    <w:rsid w:val="00010CFE"/>
    <w:rsid w:val="00011E22"/>
    <w:rsid w:val="00012135"/>
    <w:rsid w:val="000124E9"/>
    <w:rsid w:val="000127D6"/>
    <w:rsid w:val="00012CA8"/>
    <w:rsid w:val="00013BE5"/>
    <w:rsid w:val="00013C75"/>
    <w:rsid w:val="000153C0"/>
    <w:rsid w:val="00015691"/>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656"/>
    <w:rsid w:val="00027BCA"/>
    <w:rsid w:val="0003171D"/>
    <w:rsid w:val="00031B4E"/>
    <w:rsid w:val="00031C1D"/>
    <w:rsid w:val="000324A7"/>
    <w:rsid w:val="00033094"/>
    <w:rsid w:val="000345FC"/>
    <w:rsid w:val="00034782"/>
    <w:rsid w:val="00036B58"/>
    <w:rsid w:val="000372C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4D"/>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689F"/>
    <w:rsid w:val="000A7A51"/>
    <w:rsid w:val="000A7D67"/>
    <w:rsid w:val="000B0065"/>
    <w:rsid w:val="000B0940"/>
    <w:rsid w:val="000B1A55"/>
    <w:rsid w:val="000B1D9F"/>
    <w:rsid w:val="000B20BB"/>
    <w:rsid w:val="000B23C6"/>
    <w:rsid w:val="000B2EF6"/>
    <w:rsid w:val="000B2FA6"/>
    <w:rsid w:val="000B34D1"/>
    <w:rsid w:val="000B45CF"/>
    <w:rsid w:val="000B4AA0"/>
    <w:rsid w:val="000B551A"/>
    <w:rsid w:val="000B59CE"/>
    <w:rsid w:val="000B5F05"/>
    <w:rsid w:val="000B6678"/>
    <w:rsid w:val="000C092B"/>
    <w:rsid w:val="000C12BA"/>
    <w:rsid w:val="000C18DB"/>
    <w:rsid w:val="000C3275"/>
    <w:rsid w:val="000C38C3"/>
    <w:rsid w:val="000C49E6"/>
    <w:rsid w:val="000C4AAD"/>
    <w:rsid w:val="000C4C67"/>
    <w:rsid w:val="000C5557"/>
    <w:rsid w:val="000C5773"/>
    <w:rsid w:val="000C5A1B"/>
    <w:rsid w:val="000C638E"/>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47A2"/>
    <w:rsid w:val="00115657"/>
    <w:rsid w:val="001161B4"/>
    <w:rsid w:val="001169BB"/>
    <w:rsid w:val="00117151"/>
    <w:rsid w:val="001173F3"/>
    <w:rsid w:val="00117661"/>
    <w:rsid w:val="00117BD6"/>
    <w:rsid w:val="00120319"/>
    <w:rsid w:val="001206C2"/>
    <w:rsid w:val="00121978"/>
    <w:rsid w:val="00123422"/>
    <w:rsid w:val="00124B6A"/>
    <w:rsid w:val="00125C51"/>
    <w:rsid w:val="00126A0D"/>
    <w:rsid w:val="00126E9E"/>
    <w:rsid w:val="00127A1C"/>
    <w:rsid w:val="00127D47"/>
    <w:rsid w:val="00130DD3"/>
    <w:rsid w:val="001320C8"/>
    <w:rsid w:val="001321AF"/>
    <w:rsid w:val="00132F05"/>
    <w:rsid w:val="00133ED8"/>
    <w:rsid w:val="001355B7"/>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365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2E11"/>
    <w:rsid w:val="001751AB"/>
    <w:rsid w:val="00175269"/>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3970"/>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09E1"/>
    <w:rsid w:val="001B17A1"/>
    <w:rsid w:val="001B1BA2"/>
    <w:rsid w:val="001B25FD"/>
    <w:rsid w:val="001B2673"/>
    <w:rsid w:val="001B3550"/>
    <w:rsid w:val="001B5578"/>
    <w:rsid w:val="001B701D"/>
    <w:rsid w:val="001B7539"/>
    <w:rsid w:val="001B757F"/>
    <w:rsid w:val="001B7FAB"/>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613"/>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6CEB"/>
    <w:rsid w:val="00207464"/>
    <w:rsid w:val="0021261B"/>
    <w:rsid w:val="002138EA"/>
    <w:rsid w:val="00213C9B"/>
    <w:rsid w:val="00213F84"/>
    <w:rsid w:val="00214076"/>
    <w:rsid w:val="00214FBD"/>
    <w:rsid w:val="002154B0"/>
    <w:rsid w:val="00215DD6"/>
    <w:rsid w:val="00216076"/>
    <w:rsid w:val="00217EF6"/>
    <w:rsid w:val="00220007"/>
    <w:rsid w:val="00220C6B"/>
    <w:rsid w:val="00222368"/>
    <w:rsid w:val="00222897"/>
    <w:rsid w:val="00222B0C"/>
    <w:rsid w:val="00222C8F"/>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4080D"/>
    <w:rsid w:val="00240C78"/>
    <w:rsid w:val="00240F8E"/>
    <w:rsid w:val="0024158F"/>
    <w:rsid w:val="00241C3B"/>
    <w:rsid w:val="002432A8"/>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0A6"/>
    <w:rsid w:val="002761D4"/>
    <w:rsid w:val="0027625E"/>
    <w:rsid w:val="002769E3"/>
    <w:rsid w:val="00276B44"/>
    <w:rsid w:val="002775B1"/>
    <w:rsid w:val="002775B9"/>
    <w:rsid w:val="00277D2F"/>
    <w:rsid w:val="00280F91"/>
    <w:rsid w:val="002811C4"/>
    <w:rsid w:val="00281279"/>
    <w:rsid w:val="00281559"/>
    <w:rsid w:val="002815D7"/>
    <w:rsid w:val="00282213"/>
    <w:rsid w:val="00283C9E"/>
    <w:rsid w:val="00284016"/>
    <w:rsid w:val="002845AD"/>
    <w:rsid w:val="0028468A"/>
    <w:rsid w:val="00284D78"/>
    <w:rsid w:val="002858BF"/>
    <w:rsid w:val="00285E49"/>
    <w:rsid w:val="00286AE0"/>
    <w:rsid w:val="00286CBA"/>
    <w:rsid w:val="00290846"/>
    <w:rsid w:val="00290CE1"/>
    <w:rsid w:val="00291428"/>
    <w:rsid w:val="00291D19"/>
    <w:rsid w:val="002939AF"/>
    <w:rsid w:val="00294491"/>
    <w:rsid w:val="00294601"/>
    <w:rsid w:val="00294833"/>
    <w:rsid w:val="00294BDE"/>
    <w:rsid w:val="00295AE7"/>
    <w:rsid w:val="00295F5E"/>
    <w:rsid w:val="00297F96"/>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2B"/>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5E70"/>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A0D"/>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6DEC"/>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034"/>
    <w:rsid w:val="003167C4"/>
    <w:rsid w:val="003168FF"/>
    <w:rsid w:val="00316F03"/>
    <w:rsid w:val="00317EFD"/>
    <w:rsid w:val="00322495"/>
    <w:rsid w:val="00322BB7"/>
    <w:rsid w:val="00324F8B"/>
    <w:rsid w:val="00325296"/>
    <w:rsid w:val="003260D7"/>
    <w:rsid w:val="003268B6"/>
    <w:rsid w:val="00327E2B"/>
    <w:rsid w:val="003306FD"/>
    <w:rsid w:val="00330FCB"/>
    <w:rsid w:val="00330FDF"/>
    <w:rsid w:val="00331BA7"/>
    <w:rsid w:val="003335B9"/>
    <w:rsid w:val="00336697"/>
    <w:rsid w:val="0033699C"/>
    <w:rsid w:val="00337A25"/>
    <w:rsid w:val="00337A39"/>
    <w:rsid w:val="00337F6D"/>
    <w:rsid w:val="003400CC"/>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861"/>
    <w:rsid w:val="00361E46"/>
    <w:rsid w:val="003628B9"/>
    <w:rsid w:val="00362D8F"/>
    <w:rsid w:val="00363098"/>
    <w:rsid w:val="0036356E"/>
    <w:rsid w:val="00363608"/>
    <w:rsid w:val="0036369B"/>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70A9"/>
    <w:rsid w:val="00387293"/>
    <w:rsid w:val="00387EB6"/>
    <w:rsid w:val="003929BD"/>
    <w:rsid w:val="00392C80"/>
    <w:rsid w:val="00393042"/>
    <w:rsid w:val="00394AD5"/>
    <w:rsid w:val="0039555A"/>
    <w:rsid w:val="00395BFD"/>
    <w:rsid w:val="00395DA2"/>
    <w:rsid w:val="0039642D"/>
    <w:rsid w:val="00396CB3"/>
    <w:rsid w:val="0039737C"/>
    <w:rsid w:val="00397E64"/>
    <w:rsid w:val="003A10CB"/>
    <w:rsid w:val="003A12FB"/>
    <w:rsid w:val="003A1FD7"/>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92C"/>
    <w:rsid w:val="003C1E61"/>
    <w:rsid w:val="003C228E"/>
    <w:rsid w:val="003C277E"/>
    <w:rsid w:val="003C3063"/>
    <w:rsid w:val="003C3164"/>
    <w:rsid w:val="003C3254"/>
    <w:rsid w:val="003C3CF7"/>
    <w:rsid w:val="003C4656"/>
    <w:rsid w:val="003C51E7"/>
    <w:rsid w:val="003C5458"/>
    <w:rsid w:val="003C6893"/>
    <w:rsid w:val="003D03AB"/>
    <w:rsid w:val="003D0497"/>
    <w:rsid w:val="003D04CE"/>
    <w:rsid w:val="003D0891"/>
    <w:rsid w:val="003D1650"/>
    <w:rsid w:val="003D181C"/>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07D"/>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5F5"/>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434"/>
    <w:rsid w:val="004E56E0"/>
    <w:rsid w:val="004E7329"/>
    <w:rsid w:val="004F0420"/>
    <w:rsid w:val="004F131F"/>
    <w:rsid w:val="004F1A51"/>
    <w:rsid w:val="004F2CB0"/>
    <w:rsid w:val="004F2F1F"/>
    <w:rsid w:val="004F4077"/>
    <w:rsid w:val="004F6F24"/>
    <w:rsid w:val="004F7019"/>
    <w:rsid w:val="005008C3"/>
    <w:rsid w:val="005016B0"/>
    <w:rsid w:val="005017F7"/>
    <w:rsid w:val="00501FA7"/>
    <w:rsid w:val="0050222D"/>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32"/>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1EA"/>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10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1FC2"/>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87D14"/>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0088"/>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852"/>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4FB8"/>
    <w:rsid w:val="0063566E"/>
    <w:rsid w:val="006356C1"/>
    <w:rsid w:val="006363BD"/>
    <w:rsid w:val="00636D21"/>
    <w:rsid w:val="00640DEC"/>
    <w:rsid w:val="00640E47"/>
    <w:rsid w:val="006412DC"/>
    <w:rsid w:val="006413C2"/>
    <w:rsid w:val="00641558"/>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4FC9"/>
    <w:rsid w:val="00685BAC"/>
    <w:rsid w:val="00685D75"/>
    <w:rsid w:val="00686233"/>
    <w:rsid w:val="006868C8"/>
    <w:rsid w:val="0068751B"/>
    <w:rsid w:val="00690D92"/>
    <w:rsid w:val="00691F2D"/>
    <w:rsid w:val="00692329"/>
    <w:rsid w:val="006929F0"/>
    <w:rsid w:val="00692A68"/>
    <w:rsid w:val="0069322C"/>
    <w:rsid w:val="00695D85"/>
    <w:rsid w:val="00695F32"/>
    <w:rsid w:val="00695F37"/>
    <w:rsid w:val="00696291"/>
    <w:rsid w:val="00696A73"/>
    <w:rsid w:val="00696C00"/>
    <w:rsid w:val="006973B1"/>
    <w:rsid w:val="00697C2B"/>
    <w:rsid w:val="00697F99"/>
    <w:rsid w:val="006A0275"/>
    <w:rsid w:val="006A0336"/>
    <w:rsid w:val="006A0768"/>
    <w:rsid w:val="006A1A75"/>
    <w:rsid w:val="006A253A"/>
    <w:rsid w:val="006A30A2"/>
    <w:rsid w:val="006A3E03"/>
    <w:rsid w:val="006A3F80"/>
    <w:rsid w:val="006A4AF3"/>
    <w:rsid w:val="006A4D1A"/>
    <w:rsid w:val="006A4D80"/>
    <w:rsid w:val="006A57D2"/>
    <w:rsid w:val="006A64C3"/>
    <w:rsid w:val="006A6D23"/>
    <w:rsid w:val="006B11ED"/>
    <w:rsid w:val="006B13FA"/>
    <w:rsid w:val="006B16B9"/>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DB7"/>
    <w:rsid w:val="006E0FEE"/>
    <w:rsid w:val="006E1266"/>
    <w:rsid w:val="006E1C7F"/>
    <w:rsid w:val="006E3A9F"/>
    <w:rsid w:val="006E3B90"/>
    <w:rsid w:val="006E3D42"/>
    <w:rsid w:val="006E4CE5"/>
    <w:rsid w:val="006E64B4"/>
    <w:rsid w:val="006E64DB"/>
    <w:rsid w:val="006E6C11"/>
    <w:rsid w:val="006E75D6"/>
    <w:rsid w:val="006E7DDD"/>
    <w:rsid w:val="006F0AF0"/>
    <w:rsid w:val="006F3074"/>
    <w:rsid w:val="006F3766"/>
    <w:rsid w:val="006F522C"/>
    <w:rsid w:val="006F5FC4"/>
    <w:rsid w:val="006F614A"/>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3EA"/>
    <w:rsid w:val="007148DB"/>
    <w:rsid w:val="00715463"/>
    <w:rsid w:val="007171A9"/>
    <w:rsid w:val="00723A43"/>
    <w:rsid w:val="00726691"/>
    <w:rsid w:val="00726D8C"/>
    <w:rsid w:val="00727DFB"/>
    <w:rsid w:val="00730655"/>
    <w:rsid w:val="0073065A"/>
    <w:rsid w:val="00731513"/>
    <w:rsid w:val="0073154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2288"/>
    <w:rsid w:val="0077386E"/>
    <w:rsid w:val="0077409F"/>
    <w:rsid w:val="007753FC"/>
    <w:rsid w:val="007757C2"/>
    <w:rsid w:val="00776066"/>
    <w:rsid w:val="007763C1"/>
    <w:rsid w:val="007763C5"/>
    <w:rsid w:val="00776BEC"/>
    <w:rsid w:val="00777E82"/>
    <w:rsid w:val="00777EAF"/>
    <w:rsid w:val="00781359"/>
    <w:rsid w:val="0078196C"/>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6D2"/>
    <w:rsid w:val="007A1DB5"/>
    <w:rsid w:val="007A1EAA"/>
    <w:rsid w:val="007A2DE1"/>
    <w:rsid w:val="007A3122"/>
    <w:rsid w:val="007A5162"/>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0791B"/>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668D"/>
    <w:rsid w:val="0083703D"/>
    <w:rsid w:val="008373D2"/>
    <w:rsid w:val="00837AAE"/>
    <w:rsid w:val="00837C65"/>
    <w:rsid w:val="00837C87"/>
    <w:rsid w:val="00837ED2"/>
    <w:rsid w:val="00840141"/>
    <w:rsid w:val="00840E0D"/>
    <w:rsid w:val="008429AD"/>
    <w:rsid w:val="008429DB"/>
    <w:rsid w:val="00843370"/>
    <w:rsid w:val="00844857"/>
    <w:rsid w:val="00845503"/>
    <w:rsid w:val="00846646"/>
    <w:rsid w:val="00846870"/>
    <w:rsid w:val="00846D13"/>
    <w:rsid w:val="00847B4A"/>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1EB6"/>
    <w:rsid w:val="008B2FB2"/>
    <w:rsid w:val="008B2FEC"/>
    <w:rsid w:val="008B4B2D"/>
    <w:rsid w:val="008B58F2"/>
    <w:rsid w:val="008B5AA8"/>
    <w:rsid w:val="008B5AE7"/>
    <w:rsid w:val="008B6404"/>
    <w:rsid w:val="008B65D8"/>
    <w:rsid w:val="008B6BF0"/>
    <w:rsid w:val="008B7A7A"/>
    <w:rsid w:val="008B7C25"/>
    <w:rsid w:val="008C04F0"/>
    <w:rsid w:val="008C069E"/>
    <w:rsid w:val="008C2B13"/>
    <w:rsid w:val="008C53A6"/>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7A9"/>
    <w:rsid w:val="008E395E"/>
    <w:rsid w:val="008E4952"/>
    <w:rsid w:val="008E6991"/>
    <w:rsid w:val="008E6B37"/>
    <w:rsid w:val="008E7035"/>
    <w:rsid w:val="008F1770"/>
    <w:rsid w:val="008F1826"/>
    <w:rsid w:val="008F2D18"/>
    <w:rsid w:val="008F3001"/>
    <w:rsid w:val="008F3514"/>
    <w:rsid w:val="008F3AE3"/>
    <w:rsid w:val="008F4502"/>
    <w:rsid w:val="008F45FE"/>
    <w:rsid w:val="008F6056"/>
    <w:rsid w:val="008F6F05"/>
    <w:rsid w:val="009012AF"/>
    <w:rsid w:val="0090140D"/>
    <w:rsid w:val="00902C07"/>
    <w:rsid w:val="009047DB"/>
    <w:rsid w:val="00905495"/>
    <w:rsid w:val="00905804"/>
    <w:rsid w:val="00905F37"/>
    <w:rsid w:val="009061D0"/>
    <w:rsid w:val="00907F75"/>
    <w:rsid w:val="00907FD0"/>
    <w:rsid w:val="009101E2"/>
    <w:rsid w:val="00910E0E"/>
    <w:rsid w:val="00911527"/>
    <w:rsid w:val="00914868"/>
    <w:rsid w:val="00915D73"/>
    <w:rsid w:val="00915DE0"/>
    <w:rsid w:val="00916077"/>
    <w:rsid w:val="0091640F"/>
    <w:rsid w:val="0091683A"/>
    <w:rsid w:val="00916859"/>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629"/>
    <w:rsid w:val="009309B8"/>
    <w:rsid w:val="00930C83"/>
    <w:rsid w:val="0093276D"/>
    <w:rsid w:val="00933D12"/>
    <w:rsid w:val="00934995"/>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38F"/>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3784"/>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9F77E4"/>
    <w:rsid w:val="00A0020B"/>
    <w:rsid w:val="00A00B35"/>
    <w:rsid w:val="00A01D8F"/>
    <w:rsid w:val="00A036A5"/>
    <w:rsid w:val="00A0758F"/>
    <w:rsid w:val="00A105D6"/>
    <w:rsid w:val="00A1098E"/>
    <w:rsid w:val="00A119C6"/>
    <w:rsid w:val="00A122F1"/>
    <w:rsid w:val="00A12F40"/>
    <w:rsid w:val="00A136F6"/>
    <w:rsid w:val="00A1447F"/>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454"/>
    <w:rsid w:val="00A2791F"/>
    <w:rsid w:val="00A3366E"/>
    <w:rsid w:val="00A33DDF"/>
    <w:rsid w:val="00A33F89"/>
    <w:rsid w:val="00A34547"/>
    <w:rsid w:val="00A35E87"/>
    <w:rsid w:val="00A36725"/>
    <w:rsid w:val="00A36DF5"/>
    <w:rsid w:val="00A376B7"/>
    <w:rsid w:val="00A41BF5"/>
    <w:rsid w:val="00A42006"/>
    <w:rsid w:val="00A42302"/>
    <w:rsid w:val="00A42AA5"/>
    <w:rsid w:val="00A42B16"/>
    <w:rsid w:val="00A43084"/>
    <w:rsid w:val="00A4347E"/>
    <w:rsid w:val="00A434A8"/>
    <w:rsid w:val="00A4366D"/>
    <w:rsid w:val="00A44567"/>
    <w:rsid w:val="00A44778"/>
    <w:rsid w:val="00A458C7"/>
    <w:rsid w:val="00A46367"/>
    <w:rsid w:val="00A469E7"/>
    <w:rsid w:val="00A5100E"/>
    <w:rsid w:val="00A5361A"/>
    <w:rsid w:val="00A53BB5"/>
    <w:rsid w:val="00A53CAA"/>
    <w:rsid w:val="00A54151"/>
    <w:rsid w:val="00A541E6"/>
    <w:rsid w:val="00A556DC"/>
    <w:rsid w:val="00A5593A"/>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950"/>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3BB6"/>
    <w:rsid w:val="00AF60A3"/>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4FAE"/>
    <w:rsid w:val="00B3502B"/>
    <w:rsid w:val="00B35631"/>
    <w:rsid w:val="00B376A7"/>
    <w:rsid w:val="00B401E8"/>
    <w:rsid w:val="00B41CBB"/>
    <w:rsid w:val="00B43A23"/>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37C"/>
    <w:rsid w:val="00B67B4A"/>
    <w:rsid w:val="00B70028"/>
    <w:rsid w:val="00B700BF"/>
    <w:rsid w:val="00B71A62"/>
    <w:rsid w:val="00B7214D"/>
    <w:rsid w:val="00B74372"/>
    <w:rsid w:val="00B74B1D"/>
    <w:rsid w:val="00B74C2E"/>
    <w:rsid w:val="00B75525"/>
    <w:rsid w:val="00B75922"/>
    <w:rsid w:val="00B75C0B"/>
    <w:rsid w:val="00B75E1A"/>
    <w:rsid w:val="00B772AF"/>
    <w:rsid w:val="00B80283"/>
    <w:rsid w:val="00B805E0"/>
    <w:rsid w:val="00B8095F"/>
    <w:rsid w:val="00B80B0C"/>
    <w:rsid w:val="00B80B11"/>
    <w:rsid w:val="00B81495"/>
    <w:rsid w:val="00B819AD"/>
    <w:rsid w:val="00B82095"/>
    <w:rsid w:val="00B82BFD"/>
    <w:rsid w:val="00B8327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B7AE1"/>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52C"/>
    <w:rsid w:val="00BE77A5"/>
    <w:rsid w:val="00BE7A4A"/>
    <w:rsid w:val="00BF046F"/>
    <w:rsid w:val="00BF3077"/>
    <w:rsid w:val="00BF406E"/>
    <w:rsid w:val="00BF40F0"/>
    <w:rsid w:val="00BF571A"/>
    <w:rsid w:val="00BF582A"/>
    <w:rsid w:val="00BF7610"/>
    <w:rsid w:val="00C0004D"/>
    <w:rsid w:val="00C016A0"/>
    <w:rsid w:val="00C017E1"/>
    <w:rsid w:val="00C01D50"/>
    <w:rsid w:val="00C02B6E"/>
    <w:rsid w:val="00C03AFF"/>
    <w:rsid w:val="00C05411"/>
    <w:rsid w:val="00C056DC"/>
    <w:rsid w:val="00C057D5"/>
    <w:rsid w:val="00C06608"/>
    <w:rsid w:val="00C068A7"/>
    <w:rsid w:val="00C06951"/>
    <w:rsid w:val="00C06F72"/>
    <w:rsid w:val="00C0711E"/>
    <w:rsid w:val="00C0727B"/>
    <w:rsid w:val="00C07332"/>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2F26"/>
    <w:rsid w:val="00C33A3D"/>
    <w:rsid w:val="00C33C34"/>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58A"/>
    <w:rsid w:val="00C86870"/>
    <w:rsid w:val="00C86ABA"/>
    <w:rsid w:val="00C90400"/>
    <w:rsid w:val="00C90CC9"/>
    <w:rsid w:val="00C91524"/>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376"/>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1E15"/>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472"/>
    <w:rsid w:val="00D06B9F"/>
    <w:rsid w:val="00D06F16"/>
    <w:rsid w:val="00D101AE"/>
    <w:rsid w:val="00D11359"/>
    <w:rsid w:val="00D1179C"/>
    <w:rsid w:val="00D135DF"/>
    <w:rsid w:val="00D1456E"/>
    <w:rsid w:val="00D154C0"/>
    <w:rsid w:val="00D15696"/>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798A"/>
    <w:rsid w:val="00D5064F"/>
    <w:rsid w:val="00D50C0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38FA"/>
    <w:rsid w:val="00D95E6A"/>
    <w:rsid w:val="00D95F23"/>
    <w:rsid w:val="00D9600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D6A01"/>
    <w:rsid w:val="00DD6AC6"/>
    <w:rsid w:val="00DE08F1"/>
    <w:rsid w:val="00DE0D9F"/>
    <w:rsid w:val="00DE1792"/>
    <w:rsid w:val="00DE182B"/>
    <w:rsid w:val="00DE1BAF"/>
    <w:rsid w:val="00DE2359"/>
    <w:rsid w:val="00DE2B7B"/>
    <w:rsid w:val="00DE31F0"/>
    <w:rsid w:val="00DE3D1C"/>
    <w:rsid w:val="00DE488C"/>
    <w:rsid w:val="00DE5130"/>
    <w:rsid w:val="00DE5D96"/>
    <w:rsid w:val="00DE6F9C"/>
    <w:rsid w:val="00DE73FF"/>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090"/>
    <w:rsid w:val="00E0717C"/>
    <w:rsid w:val="00E078FB"/>
    <w:rsid w:val="00E107F1"/>
    <w:rsid w:val="00E10886"/>
    <w:rsid w:val="00E1150A"/>
    <w:rsid w:val="00E11D45"/>
    <w:rsid w:val="00E139E3"/>
    <w:rsid w:val="00E14579"/>
    <w:rsid w:val="00E159E9"/>
    <w:rsid w:val="00E160A5"/>
    <w:rsid w:val="00E165E1"/>
    <w:rsid w:val="00E167E6"/>
    <w:rsid w:val="00E1713D"/>
    <w:rsid w:val="00E17D58"/>
    <w:rsid w:val="00E20A2F"/>
    <w:rsid w:val="00E20A43"/>
    <w:rsid w:val="00E20E14"/>
    <w:rsid w:val="00E219C5"/>
    <w:rsid w:val="00E229EA"/>
    <w:rsid w:val="00E22F5B"/>
    <w:rsid w:val="00E23898"/>
    <w:rsid w:val="00E23DD1"/>
    <w:rsid w:val="00E26218"/>
    <w:rsid w:val="00E274E6"/>
    <w:rsid w:val="00E315ED"/>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0F4"/>
    <w:rsid w:val="00E55222"/>
    <w:rsid w:val="00E552BB"/>
    <w:rsid w:val="00E55ACA"/>
    <w:rsid w:val="00E5603A"/>
    <w:rsid w:val="00E57B74"/>
    <w:rsid w:val="00E57F0D"/>
    <w:rsid w:val="00E60D2C"/>
    <w:rsid w:val="00E61339"/>
    <w:rsid w:val="00E618DD"/>
    <w:rsid w:val="00E62D00"/>
    <w:rsid w:val="00E62EB6"/>
    <w:rsid w:val="00E64070"/>
    <w:rsid w:val="00E65BC6"/>
    <w:rsid w:val="00E661FF"/>
    <w:rsid w:val="00E662B8"/>
    <w:rsid w:val="00E66D4C"/>
    <w:rsid w:val="00E67019"/>
    <w:rsid w:val="00E6718E"/>
    <w:rsid w:val="00E67A2B"/>
    <w:rsid w:val="00E70E59"/>
    <w:rsid w:val="00E70FBB"/>
    <w:rsid w:val="00E726EB"/>
    <w:rsid w:val="00E72718"/>
    <w:rsid w:val="00E74A6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0AD"/>
    <w:rsid w:val="00E8629F"/>
    <w:rsid w:val="00E867A1"/>
    <w:rsid w:val="00E86E36"/>
    <w:rsid w:val="00E87C84"/>
    <w:rsid w:val="00E87F7A"/>
    <w:rsid w:val="00E91008"/>
    <w:rsid w:val="00E918FF"/>
    <w:rsid w:val="00E924C1"/>
    <w:rsid w:val="00E92ADA"/>
    <w:rsid w:val="00E9374E"/>
    <w:rsid w:val="00E93E7B"/>
    <w:rsid w:val="00E94DE0"/>
    <w:rsid w:val="00E94E7F"/>
    <w:rsid w:val="00E94F54"/>
    <w:rsid w:val="00E94F72"/>
    <w:rsid w:val="00EA03E9"/>
    <w:rsid w:val="00EA09A1"/>
    <w:rsid w:val="00EA1111"/>
    <w:rsid w:val="00EA187B"/>
    <w:rsid w:val="00EA1CAB"/>
    <w:rsid w:val="00EA2EC6"/>
    <w:rsid w:val="00EA309D"/>
    <w:rsid w:val="00EA3B4F"/>
    <w:rsid w:val="00EA3C24"/>
    <w:rsid w:val="00EA3F67"/>
    <w:rsid w:val="00EA49E9"/>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2CF"/>
    <w:rsid w:val="00ED7A28"/>
    <w:rsid w:val="00EE07F0"/>
    <w:rsid w:val="00EE08D7"/>
    <w:rsid w:val="00EE0B0D"/>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7B8"/>
    <w:rsid w:val="00EF5A5B"/>
    <w:rsid w:val="00EF645E"/>
    <w:rsid w:val="00EF6944"/>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17B6"/>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614"/>
    <w:rsid w:val="00F40AD8"/>
    <w:rsid w:val="00F40EB9"/>
    <w:rsid w:val="00F4136D"/>
    <w:rsid w:val="00F41886"/>
    <w:rsid w:val="00F4212E"/>
    <w:rsid w:val="00F42C20"/>
    <w:rsid w:val="00F43D00"/>
    <w:rsid w:val="00F43E34"/>
    <w:rsid w:val="00F45797"/>
    <w:rsid w:val="00F462AA"/>
    <w:rsid w:val="00F462BA"/>
    <w:rsid w:val="00F53053"/>
    <w:rsid w:val="00F578C1"/>
    <w:rsid w:val="00F60307"/>
    <w:rsid w:val="00F6080E"/>
    <w:rsid w:val="00F61225"/>
    <w:rsid w:val="00F618EF"/>
    <w:rsid w:val="00F61FE0"/>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A3"/>
    <w:rsid w:val="00F77EB0"/>
    <w:rsid w:val="00F83CDE"/>
    <w:rsid w:val="00F84A23"/>
    <w:rsid w:val="00F8596A"/>
    <w:rsid w:val="00F86C1B"/>
    <w:rsid w:val="00F86C3F"/>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33FF"/>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A84"/>
    <w:rsid w:val="00FE1D85"/>
    <w:rsid w:val="00FE23CF"/>
    <w:rsid w:val="00FE2D95"/>
    <w:rsid w:val="00FE45DE"/>
    <w:rsid w:val="00FE4780"/>
    <w:rsid w:val="00FE47DD"/>
    <w:rsid w:val="00FE5790"/>
    <w:rsid w:val="00FE5B50"/>
    <w:rsid w:val="00FE73F8"/>
    <w:rsid w:val="00FE79AE"/>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222C8F"/>
    <w:pPr>
      <w:numPr>
        <w:numId w:val="23"/>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customStyle="1" w:styleId="B1Char1">
    <w:name w:val="B1 Char1"/>
    <w:qFormat/>
    <w:rsid w:val="002761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92913293">
      <w:bodyDiv w:val="1"/>
      <w:marLeft w:val="0"/>
      <w:marRight w:val="0"/>
      <w:marTop w:val="0"/>
      <w:marBottom w:val="0"/>
      <w:divBdr>
        <w:top w:val="none" w:sz="0" w:space="0" w:color="auto"/>
        <w:left w:val="none" w:sz="0" w:space="0" w:color="auto"/>
        <w:bottom w:val="none" w:sz="0" w:space="0" w:color="auto"/>
        <w:right w:val="none" w:sz="0" w:space="0" w:color="auto"/>
      </w:divBdr>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70530186">
      <w:bodyDiv w:val="1"/>
      <w:marLeft w:val="0"/>
      <w:marRight w:val="0"/>
      <w:marTop w:val="0"/>
      <w:marBottom w:val="0"/>
      <w:divBdr>
        <w:top w:val="none" w:sz="0" w:space="0" w:color="auto"/>
        <w:left w:val="none" w:sz="0" w:space="0" w:color="auto"/>
        <w:bottom w:val="none" w:sz="0" w:space="0" w:color="auto"/>
        <w:right w:val="none" w:sz="0" w:space="0" w:color="auto"/>
      </w:divBdr>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1000-D310-4EAB-BB66-EEF5B3CD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18304</TotalTime>
  <Pages>5</Pages>
  <Words>1747</Words>
  <Characters>9961</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1203</cp:revision>
  <cp:lastPrinted>2019-04-25T01:09:00Z</cp:lastPrinted>
  <dcterms:created xsi:type="dcterms:W3CDTF">2022-12-21T03:03:00Z</dcterms:created>
  <dcterms:modified xsi:type="dcterms:W3CDTF">2025-03-28T05:12:00Z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